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F96BAC" w:rsidRDefault="002A25D0"/>
    <w:p w:rsidR="0058792C" w:rsidRPr="00F96BAC" w:rsidRDefault="0058792C" w:rsidP="0058792C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F96BAC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58792C" w:rsidRPr="00F96BAC" w:rsidRDefault="0058792C" w:rsidP="0058792C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58792C" w:rsidRPr="00F96BAC" w:rsidRDefault="0058792C" w:rsidP="0058792C">
      <w:r w:rsidRPr="00F96BAC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58792C" w:rsidRPr="00F96BAC" w:rsidRDefault="0058792C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58792C" w:rsidRPr="00F96BAC" w:rsidTr="008812F0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58792C" w:rsidRPr="00F96BAC" w:rsidRDefault="0058792C" w:rsidP="0058792C">
            <w:pPr>
              <w:numPr>
                <w:ilvl w:val="0"/>
                <w:numId w:val="42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F96BAC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58792C" w:rsidRPr="00F96BAC" w:rsidRDefault="0058792C" w:rsidP="008812F0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F96BAC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58792C" w:rsidRPr="00F96BAC" w:rsidRDefault="0058792C" w:rsidP="008812F0">
            <w:pPr>
              <w:ind w:left="25"/>
              <w:rPr>
                <w:rFonts w:ascii="Calibri" w:hAnsi="Calibri" w:cs="Calibri"/>
                <w:b/>
              </w:rPr>
            </w:pPr>
            <w:r w:rsidRPr="00F96BAC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58792C" w:rsidRPr="00F96BAC" w:rsidRDefault="0058792C" w:rsidP="008812F0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58792C" w:rsidRPr="00F96BAC" w:rsidTr="008812F0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58792C" w:rsidRPr="00F96BAC" w:rsidRDefault="0058792C" w:rsidP="008812F0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F96BAC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58792C" w:rsidRPr="00F96BAC" w:rsidRDefault="0058792C" w:rsidP="008812F0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F96BAC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58792C" w:rsidRPr="00F96BAC" w:rsidRDefault="0058792C" w:rsidP="008812F0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F96BAC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58792C" w:rsidRPr="00F96BAC" w:rsidRDefault="0058792C" w:rsidP="008812F0">
            <w:pPr>
              <w:rPr>
                <w:rFonts w:eastAsia="Times New Roman"/>
              </w:rPr>
            </w:pPr>
            <w:r w:rsidRPr="00F96BAC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F96BAC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58792C" w:rsidRPr="00F96BAC" w:rsidRDefault="00014DBA" w:rsidP="008812F0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F96BAC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792C" w:rsidRPr="00F96BAC" w:rsidRDefault="0058792C" w:rsidP="008812F0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96B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58792C" w:rsidRPr="00F96BAC" w:rsidRDefault="0058792C" w:rsidP="008812F0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96BAC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58792C" w:rsidRPr="00F96BAC" w:rsidRDefault="0058792C" w:rsidP="008812F0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96BAC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58792C" w:rsidRPr="00F96BAC" w:rsidRDefault="00014DBA" w:rsidP="008812F0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96BAC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792C" w:rsidRPr="00F96BAC" w:rsidRDefault="0058792C" w:rsidP="008812F0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58792C" w:rsidRPr="00F96BAC" w:rsidRDefault="0058792C" w:rsidP="008812F0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58792C" w:rsidRPr="00F96BAC" w:rsidRDefault="0058792C" w:rsidP="008812F0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F96BAC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F96BAC">
        <w:rPr>
          <w:rFonts w:ascii="Calibri" w:hAnsi="Calibri" w:cs="Calibri"/>
          <w:b/>
          <w:bCs/>
        </w:rPr>
        <w:t>II</w:t>
      </w:r>
      <w:r w:rsidR="00D36204" w:rsidRPr="00F96BAC">
        <w:rPr>
          <w:rFonts w:ascii="Calibri" w:hAnsi="Calibri" w:cs="Calibri"/>
          <w:b/>
          <w:bCs/>
        </w:rPr>
        <w:t>I</w:t>
      </w:r>
      <w:r w:rsidR="00AB1F1A" w:rsidRPr="00F96BAC">
        <w:rPr>
          <w:rFonts w:ascii="Calibri" w:hAnsi="Calibri" w:cs="Calibri"/>
          <w:b/>
          <w:bCs/>
        </w:rPr>
        <w:t>.</w:t>
      </w:r>
      <w:r w:rsidR="00C357B5" w:rsidRPr="00F96BAC">
        <w:rPr>
          <w:rFonts w:ascii="Calibri" w:hAnsi="Calibri" w:cs="Calibri"/>
          <w:b/>
          <w:bCs/>
        </w:rPr>
        <w:t xml:space="preserve"> Rozpoznanie</w:t>
      </w:r>
      <w:r w:rsidR="00AB1F1A" w:rsidRPr="00F96BAC">
        <w:rPr>
          <w:rFonts w:ascii="Calibri" w:hAnsi="Calibri" w:cs="Calibri"/>
          <w:b/>
          <w:bCs/>
        </w:rPr>
        <w:t xml:space="preserve"> </w:t>
      </w:r>
    </w:p>
    <w:p w:rsidR="009C01B3" w:rsidRPr="00F96BAC" w:rsidRDefault="009C01B3" w:rsidP="00604908">
      <w:pPr>
        <w:spacing w:before="120" w:after="120"/>
        <w:jc w:val="both"/>
        <w:rPr>
          <w:rFonts w:ascii="Calibri" w:hAnsi="Calibri" w:cs="Calibri"/>
          <w:bCs/>
        </w:rPr>
      </w:pPr>
      <w:r w:rsidRPr="00F96BAC">
        <w:rPr>
          <w:rFonts w:ascii="Calibri" w:hAnsi="Calibri" w:cs="Calibri"/>
          <w:bCs/>
        </w:rPr>
        <w:t>Torbiel boczna szyi</w:t>
      </w:r>
    </w:p>
    <w:p w:rsidR="007F3924" w:rsidRPr="00F96BAC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F96BAC">
        <w:rPr>
          <w:rFonts w:ascii="Calibri" w:hAnsi="Calibri" w:cs="Calibri"/>
          <w:b/>
          <w:bCs/>
        </w:rPr>
        <w:t xml:space="preserve">IV. </w:t>
      </w:r>
      <w:r w:rsidR="00367244" w:rsidRPr="00F96BAC">
        <w:rPr>
          <w:rFonts w:ascii="Calibri" w:hAnsi="Calibri" w:cs="Calibri"/>
          <w:b/>
          <w:bCs/>
        </w:rPr>
        <w:t xml:space="preserve">Nazwa </w:t>
      </w:r>
      <w:r w:rsidR="00AE3429" w:rsidRPr="00F96BAC">
        <w:rPr>
          <w:rFonts w:ascii="Calibri" w:hAnsi="Calibri" w:cs="Calibri"/>
          <w:b/>
          <w:bCs/>
        </w:rPr>
        <w:t>proponowanego leczenia</w:t>
      </w:r>
      <w:r w:rsidRPr="00F96BAC">
        <w:rPr>
          <w:rFonts w:ascii="Calibri" w:hAnsi="Calibri" w:cs="Calibri"/>
          <w:b/>
          <w:bCs/>
        </w:rPr>
        <w:t xml:space="preserve"> lub metody diagnostycznej</w:t>
      </w:r>
    </w:p>
    <w:p w:rsidR="00E573C2" w:rsidRPr="00F96BAC" w:rsidRDefault="00E573C2" w:rsidP="00E573C2">
      <w:pPr>
        <w:jc w:val="both"/>
        <w:rPr>
          <w:rFonts w:ascii="Calibri" w:hAnsi="Calibri"/>
        </w:rPr>
      </w:pPr>
      <w:r w:rsidRPr="00F96BAC">
        <w:rPr>
          <w:rFonts w:ascii="Calibri" w:hAnsi="Calibri"/>
        </w:rPr>
        <w:t>OPERACJA USUNIĘCIA TORBIELI BOCZNEJ SZYI</w:t>
      </w:r>
    </w:p>
    <w:p w:rsidR="005D36DC" w:rsidRPr="00F96BAC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F96BAC">
        <w:rPr>
          <w:rFonts w:ascii="Calibri" w:hAnsi="Calibri" w:cs="Calibri"/>
          <w:b/>
          <w:bCs/>
        </w:rPr>
        <w:t>V</w:t>
      </w:r>
      <w:r w:rsidR="00D36204" w:rsidRPr="00F96BAC">
        <w:rPr>
          <w:rFonts w:ascii="Calibri" w:hAnsi="Calibri" w:cs="Calibri"/>
          <w:b/>
          <w:bCs/>
        </w:rPr>
        <w:t>.</w:t>
      </w:r>
      <w:r w:rsidR="007F3924" w:rsidRPr="00F96BAC">
        <w:rPr>
          <w:rFonts w:ascii="Calibri" w:hAnsi="Calibri" w:cs="Calibri"/>
          <w:b/>
          <w:bCs/>
        </w:rPr>
        <w:t xml:space="preserve"> </w:t>
      </w:r>
      <w:r w:rsidR="00144F72" w:rsidRPr="00F96BAC">
        <w:rPr>
          <w:rFonts w:ascii="Calibri" w:hAnsi="Calibri" w:cs="Calibri"/>
          <w:b/>
          <w:bCs/>
        </w:rPr>
        <w:t xml:space="preserve">Opis </w:t>
      </w:r>
      <w:r w:rsidR="00422559" w:rsidRPr="00F96BAC">
        <w:rPr>
          <w:rFonts w:ascii="Calibri" w:hAnsi="Calibri" w:cs="Calibri"/>
          <w:b/>
          <w:bCs/>
        </w:rPr>
        <w:t>proponowan</w:t>
      </w:r>
      <w:r w:rsidR="00E7044D" w:rsidRPr="00F96BAC">
        <w:rPr>
          <w:rFonts w:ascii="Calibri" w:hAnsi="Calibri" w:cs="Calibri"/>
          <w:b/>
          <w:bCs/>
        </w:rPr>
        <w:t>e</w:t>
      </w:r>
      <w:r w:rsidR="00AE3429" w:rsidRPr="00F96BAC">
        <w:rPr>
          <w:rFonts w:ascii="Calibri" w:hAnsi="Calibri" w:cs="Calibri"/>
          <w:b/>
          <w:bCs/>
        </w:rPr>
        <w:t>go leczenia</w:t>
      </w:r>
      <w:r w:rsidR="00137F81" w:rsidRPr="00F96BAC">
        <w:rPr>
          <w:rFonts w:ascii="Calibri" w:hAnsi="Calibri" w:cs="Calibri"/>
          <w:b/>
          <w:bCs/>
        </w:rPr>
        <w:t xml:space="preserve"> </w:t>
      </w:r>
      <w:r w:rsidR="00C357B5" w:rsidRPr="00F96BAC">
        <w:rPr>
          <w:rFonts w:ascii="Calibri" w:hAnsi="Calibri" w:cs="Calibri"/>
          <w:b/>
          <w:bCs/>
        </w:rPr>
        <w:t>lub metody diagnostycznej</w:t>
      </w:r>
    </w:p>
    <w:p w:rsidR="00E573C2" w:rsidRPr="00F96BAC" w:rsidRDefault="00E573C2" w:rsidP="0058792C">
      <w:pPr>
        <w:jc w:val="both"/>
        <w:rPr>
          <w:rFonts w:ascii="Calibri" w:hAnsi="Calibri"/>
        </w:rPr>
      </w:pPr>
      <w:r w:rsidRPr="00F96BAC">
        <w:rPr>
          <w:rFonts w:ascii="Calibri" w:hAnsi="Calibri"/>
        </w:rPr>
        <w:t>Torbiel boczna szyi jest wadą wrodzoną i w większości przypadków jest to niebolesne sprężyste zgrubienie na bocznej powierzchni szyi</w:t>
      </w:r>
      <w:r w:rsidR="00286478" w:rsidRPr="00F96BAC">
        <w:rPr>
          <w:rFonts w:ascii="Calibri" w:hAnsi="Calibri"/>
        </w:rPr>
        <w:t>, pod mięśniem mostkowo-obojczykowo-sutkowym</w:t>
      </w:r>
      <w:r w:rsidRPr="00F96BAC">
        <w:rPr>
          <w:rFonts w:ascii="Calibri" w:hAnsi="Calibri"/>
        </w:rPr>
        <w:t xml:space="preserve">. Powikłaniem jej naturalnego przebiegu może być nagły, szybki wzrost lub stan zapalny, obejmujący wszystkie sąsiednie tkanki. </w:t>
      </w:r>
      <w:r w:rsidR="00286478" w:rsidRPr="00F96BAC">
        <w:rPr>
          <w:rFonts w:ascii="Calibri" w:hAnsi="Calibri"/>
        </w:rPr>
        <w:t>Przy bardzo stabilnym, wieloletnim przebiegu i wobec przeciwskazań względnych do operacji (wiek, inne schorzenia) można obserwować zmianę bez operacji. Operacja obejmuje c</w:t>
      </w:r>
      <w:r w:rsidRPr="00F96BAC">
        <w:rPr>
          <w:rFonts w:ascii="Calibri" w:hAnsi="Calibri"/>
        </w:rPr>
        <w:t>ięcie skórne na szyi</w:t>
      </w:r>
      <w:r w:rsidR="00286478" w:rsidRPr="00F96BAC">
        <w:rPr>
          <w:rFonts w:ascii="Calibri" w:hAnsi="Calibri"/>
        </w:rPr>
        <w:t>,</w:t>
      </w:r>
      <w:r w:rsidRPr="00F96BAC">
        <w:rPr>
          <w:rFonts w:ascii="Calibri" w:hAnsi="Calibri"/>
        </w:rPr>
        <w:t xml:space="preserve"> poziome, </w:t>
      </w:r>
      <w:r w:rsidR="00286478" w:rsidRPr="00F96BAC">
        <w:rPr>
          <w:rFonts w:ascii="Calibri" w:hAnsi="Calibri"/>
        </w:rPr>
        <w:t xml:space="preserve">jego </w:t>
      </w:r>
      <w:r w:rsidRPr="00F96BAC">
        <w:rPr>
          <w:rFonts w:ascii="Calibri" w:hAnsi="Calibri"/>
        </w:rPr>
        <w:t>wielkość zależy od wielkości torbieli</w:t>
      </w:r>
      <w:r w:rsidR="00286478" w:rsidRPr="00F96BAC">
        <w:rPr>
          <w:rFonts w:ascii="Calibri" w:hAnsi="Calibri"/>
        </w:rPr>
        <w:t xml:space="preserve"> i obwodu szyi pacjenta</w:t>
      </w:r>
      <w:r w:rsidRPr="00F96BAC">
        <w:rPr>
          <w:rFonts w:ascii="Calibri" w:hAnsi="Calibri"/>
        </w:rPr>
        <w:t xml:space="preserve">. Operacja jest </w:t>
      </w:r>
      <w:r w:rsidR="00286478" w:rsidRPr="00F96BAC">
        <w:rPr>
          <w:rFonts w:ascii="Calibri" w:hAnsi="Calibri"/>
        </w:rPr>
        <w:t xml:space="preserve">przeprowadzana </w:t>
      </w:r>
      <w:r w:rsidRPr="00F96BAC">
        <w:rPr>
          <w:rFonts w:ascii="Calibri" w:hAnsi="Calibri"/>
        </w:rPr>
        <w:t xml:space="preserve">w </w:t>
      </w:r>
      <w:r w:rsidRPr="00F96BAC">
        <w:rPr>
          <w:rFonts w:ascii="Calibri" w:hAnsi="Calibri"/>
        </w:rPr>
        <w:lastRenderedPageBreak/>
        <w:t>znieczuleniu ogólnym.</w:t>
      </w:r>
    </w:p>
    <w:p w:rsidR="00E573C2" w:rsidRPr="00F96BAC" w:rsidRDefault="00E573C2" w:rsidP="00E573C2">
      <w:pPr>
        <w:jc w:val="both"/>
        <w:rPr>
          <w:rFonts w:ascii="Calibri" w:hAnsi="Calibri"/>
        </w:rPr>
      </w:pPr>
      <w:r w:rsidRPr="00F96BAC">
        <w:rPr>
          <w:rFonts w:ascii="Calibri" w:hAnsi="Calibri"/>
        </w:rPr>
        <w:t>Liczba powikłań przy operacji jest znacząco większa</w:t>
      </w:r>
      <w:r w:rsidR="00286478" w:rsidRPr="00F96BAC">
        <w:rPr>
          <w:rFonts w:ascii="Calibri" w:hAnsi="Calibri"/>
        </w:rPr>
        <w:t>,</w:t>
      </w:r>
      <w:r w:rsidRPr="00F96BAC">
        <w:rPr>
          <w:rFonts w:ascii="Calibri" w:hAnsi="Calibri"/>
        </w:rPr>
        <w:t xml:space="preserve"> gdy torbiel była często nakłuwana w celu spuszczenia płynu, była w stanie zapalnym i w przypadkach reoperacji.</w:t>
      </w:r>
      <w:r w:rsidR="00BA0A12" w:rsidRPr="00F96BAC">
        <w:rPr>
          <w:rFonts w:ascii="Calibri" w:hAnsi="Calibri"/>
        </w:rPr>
        <w:t xml:space="preserve"> </w:t>
      </w:r>
    </w:p>
    <w:p w:rsidR="0058792C" w:rsidRPr="00F96BAC" w:rsidRDefault="0058792C" w:rsidP="0058792C">
      <w:pPr>
        <w:jc w:val="both"/>
        <w:rPr>
          <w:rFonts w:ascii="Calibri" w:hAnsi="Calibri"/>
          <w:shd w:val="clear" w:color="auto" w:fill="FFFFFF"/>
        </w:rPr>
      </w:pPr>
    </w:p>
    <w:p w:rsidR="0058792C" w:rsidRPr="00F96BAC" w:rsidRDefault="0058792C" w:rsidP="0058792C">
      <w:pPr>
        <w:jc w:val="both"/>
        <w:rPr>
          <w:rFonts w:ascii="Calibri" w:hAnsi="Calibri"/>
          <w:shd w:val="clear" w:color="auto" w:fill="FFFFFF"/>
        </w:rPr>
      </w:pPr>
      <w:r w:rsidRPr="00F96BAC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F96BAC">
        <w:rPr>
          <w:rFonts w:ascii="Calibri" w:hAnsi="Calibri"/>
          <w:bCs/>
          <w:shd w:val="clear" w:color="auto" w:fill="FFFFFF"/>
        </w:rPr>
        <w:t>dostępną </w:t>
      </w:r>
      <w:r w:rsidRPr="00F96BAC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F96BAC">
        <w:rPr>
          <w:rFonts w:ascii="Calibri" w:hAnsi="Calibri"/>
          <w:bCs/>
          <w:shd w:val="clear" w:color="auto" w:fill="FFFFFF"/>
        </w:rPr>
        <w:t>konkretnych </w:t>
      </w:r>
      <w:r w:rsidRPr="00F96BAC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F96BAC">
        <w:rPr>
          <w:rFonts w:ascii="Calibri" w:hAnsi="Calibri"/>
          <w:bCs/>
          <w:shd w:val="clear" w:color="auto" w:fill="FFFFFF"/>
        </w:rPr>
        <w:t>w danym momencie</w:t>
      </w:r>
      <w:r w:rsidRPr="00F96BAC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F96BAC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F96BAC">
        <w:rPr>
          <w:rFonts w:ascii="Calibri" w:hAnsi="Calibri"/>
          <w:shd w:val="clear" w:color="auto" w:fill="FFFFFF"/>
        </w:rPr>
        <w:t xml:space="preserve">: </w:t>
      </w:r>
    </w:p>
    <w:p w:rsidR="0058792C" w:rsidRPr="00F96BAC" w:rsidRDefault="0058792C" w:rsidP="0058792C">
      <w:pPr>
        <w:jc w:val="both"/>
        <w:rPr>
          <w:rFonts w:ascii="Calibri" w:hAnsi="Calibri"/>
          <w:shd w:val="clear" w:color="auto" w:fill="FFFFFF"/>
        </w:rPr>
      </w:pPr>
      <w:r w:rsidRPr="00F96BAC">
        <w:rPr>
          <w:rFonts w:ascii="Calibri" w:hAnsi="Calibri"/>
          <w:shd w:val="clear" w:color="auto" w:fill="FFFFFF"/>
        </w:rPr>
        <w:t>1) zależnym od indywidualnych warunków pacjenta (</w:t>
      </w:r>
      <w:r w:rsidRPr="00F96BAC">
        <w:rPr>
          <w:rFonts w:ascii="Calibri" w:hAnsi="Calibri"/>
          <w:bCs/>
          <w:shd w:val="clear" w:color="auto" w:fill="FFFFFF"/>
        </w:rPr>
        <w:t>w szczególności takie jak </w:t>
      </w:r>
      <w:r w:rsidRPr="00F96BAC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58792C" w:rsidRPr="00F96BAC" w:rsidRDefault="0058792C" w:rsidP="0058792C">
      <w:pPr>
        <w:jc w:val="both"/>
        <w:rPr>
          <w:rFonts w:ascii="Calibri" w:hAnsi="Calibri"/>
          <w:shd w:val="clear" w:color="auto" w:fill="FFFFFF"/>
        </w:rPr>
      </w:pPr>
      <w:r w:rsidRPr="00F96BAC">
        <w:rPr>
          <w:rFonts w:ascii="Calibri" w:hAnsi="Calibri"/>
          <w:shd w:val="clear" w:color="auto" w:fill="FFFFFF"/>
        </w:rPr>
        <w:t>2) zależnym od pory roku (</w:t>
      </w:r>
      <w:r w:rsidRPr="00F96BAC">
        <w:rPr>
          <w:rFonts w:ascii="Calibri" w:hAnsi="Calibri"/>
          <w:bCs/>
          <w:shd w:val="clear" w:color="auto" w:fill="FFFFFF"/>
        </w:rPr>
        <w:t>w szczególności takie jak </w:t>
      </w:r>
      <w:r w:rsidRPr="00F96BAC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58792C" w:rsidRPr="00F96BAC" w:rsidRDefault="0058792C" w:rsidP="0058792C">
      <w:pPr>
        <w:jc w:val="both"/>
        <w:rPr>
          <w:rFonts w:ascii="Calibri" w:hAnsi="Calibri"/>
          <w:bCs/>
          <w:shd w:val="clear" w:color="auto" w:fill="FFFFFF"/>
        </w:rPr>
      </w:pPr>
      <w:r w:rsidRPr="00F96BAC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F96BAC">
        <w:rPr>
          <w:rFonts w:ascii="Calibri" w:hAnsi="Calibri"/>
          <w:bCs/>
          <w:shd w:val="clear" w:color="auto" w:fill="FFFFFF"/>
        </w:rPr>
        <w:t>w szczególności takie </w:t>
      </w:r>
      <w:r w:rsidRPr="00F96BAC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F96BAC">
        <w:rPr>
          <w:rFonts w:ascii="Calibri" w:hAnsi="Calibri"/>
          <w:bCs/>
          <w:shd w:val="clear" w:color="auto" w:fill="FFFFFF"/>
        </w:rPr>
        <w:t> </w:t>
      </w:r>
    </w:p>
    <w:p w:rsidR="0058792C" w:rsidRPr="00F96BAC" w:rsidRDefault="0058792C" w:rsidP="0058792C">
      <w:pPr>
        <w:jc w:val="both"/>
        <w:rPr>
          <w:rFonts w:ascii="Calibri" w:hAnsi="Calibri"/>
        </w:rPr>
      </w:pPr>
      <w:r w:rsidRPr="00F96BAC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F96BAC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F96BAC">
        <w:rPr>
          <w:rFonts w:ascii="Calibri" w:hAnsi="Calibri" w:cs="Calibri"/>
          <w:b/>
          <w:bCs/>
        </w:rPr>
        <w:t>V</w:t>
      </w:r>
      <w:r w:rsidR="00C357B5" w:rsidRPr="00F96BAC">
        <w:rPr>
          <w:rFonts w:ascii="Calibri" w:hAnsi="Calibri" w:cs="Calibri"/>
          <w:b/>
          <w:bCs/>
        </w:rPr>
        <w:t>I</w:t>
      </w:r>
      <w:r w:rsidR="00D36204" w:rsidRPr="00F96BAC">
        <w:rPr>
          <w:rFonts w:ascii="Calibri" w:hAnsi="Calibri" w:cs="Calibri"/>
          <w:b/>
          <w:bCs/>
        </w:rPr>
        <w:t xml:space="preserve">. </w:t>
      </w:r>
      <w:r w:rsidR="00144F72" w:rsidRPr="00F96BAC">
        <w:rPr>
          <w:rFonts w:ascii="Calibri" w:hAnsi="Calibri" w:cs="Calibri"/>
          <w:b/>
          <w:bCs/>
        </w:rPr>
        <w:t>Główne p</w:t>
      </w:r>
      <w:r w:rsidR="00EC0B0C" w:rsidRPr="00F96BAC">
        <w:rPr>
          <w:rFonts w:ascii="Calibri" w:hAnsi="Calibri" w:cs="Calibri"/>
          <w:b/>
          <w:bCs/>
        </w:rPr>
        <w:t xml:space="preserve">rzeciwwskazania </w:t>
      </w:r>
      <w:r w:rsidR="00CD21DF" w:rsidRPr="00F96BAC">
        <w:rPr>
          <w:rFonts w:ascii="Calibri" w:hAnsi="Calibri" w:cs="Calibri"/>
          <w:b/>
          <w:bCs/>
        </w:rPr>
        <w:t xml:space="preserve">do </w:t>
      </w:r>
      <w:r w:rsidR="00AE3429" w:rsidRPr="00F96BAC">
        <w:rPr>
          <w:rFonts w:ascii="Calibri" w:hAnsi="Calibri" w:cs="Calibri"/>
          <w:b/>
          <w:bCs/>
        </w:rPr>
        <w:t>wdrożenia proponowanego leczenia</w:t>
      </w:r>
      <w:r w:rsidR="00137F81" w:rsidRPr="00F96BAC">
        <w:rPr>
          <w:rFonts w:ascii="Calibri" w:hAnsi="Calibri" w:cs="Calibri"/>
          <w:b/>
          <w:bCs/>
        </w:rPr>
        <w:t xml:space="preserve"> </w:t>
      </w:r>
      <w:r w:rsidR="00C357B5" w:rsidRPr="00F96BAC">
        <w:rPr>
          <w:rFonts w:ascii="Calibri" w:hAnsi="Calibri" w:cs="Calibri"/>
          <w:b/>
          <w:bCs/>
        </w:rPr>
        <w:t>lub metody diagnostycznej</w:t>
      </w:r>
    </w:p>
    <w:p w:rsidR="00286478" w:rsidRPr="00F96BAC" w:rsidRDefault="00286478" w:rsidP="00286478">
      <w:pPr>
        <w:numPr>
          <w:ilvl w:val="0"/>
          <w:numId w:val="41"/>
        </w:numPr>
        <w:jc w:val="both"/>
        <w:rPr>
          <w:rFonts w:ascii="Calibri" w:hAnsi="Calibri" w:cs="Calibri"/>
          <w:bCs/>
        </w:rPr>
      </w:pPr>
      <w:r w:rsidRPr="00F96BAC">
        <w:rPr>
          <w:rFonts w:ascii="Calibri" w:hAnsi="Calibri" w:cs="Calibri"/>
          <w:bCs/>
        </w:rPr>
        <w:t>Nadciśnienie tętnicze</w:t>
      </w:r>
    </w:p>
    <w:p w:rsidR="00286478" w:rsidRPr="00F96BAC" w:rsidRDefault="00286478" w:rsidP="00286478">
      <w:pPr>
        <w:numPr>
          <w:ilvl w:val="0"/>
          <w:numId w:val="41"/>
        </w:numPr>
        <w:jc w:val="both"/>
        <w:rPr>
          <w:rFonts w:ascii="Calibri" w:hAnsi="Calibri" w:cs="Calibri"/>
          <w:bCs/>
        </w:rPr>
      </w:pPr>
      <w:r w:rsidRPr="00F96BAC">
        <w:rPr>
          <w:rFonts w:ascii="Calibri" w:hAnsi="Calibri" w:cs="Calibri"/>
          <w:bCs/>
        </w:rPr>
        <w:t>Zaburzenia krzepnięcia</w:t>
      </w:r>
    </w:p>
    <w:p w:rsidR="00286478" w:rsidRPr="00F96BAC" w:rsidRDefault="00286478" w:rsidP="00286478">
      <w:pPr>
        <w:numPr>
          <w:ilvl w:val="0"/>
          <w:numId w:val="41"/>
        </w:numPr>
        <w:jc w:val="both"/>
        <w:rPr>
          <w:rFonts w:ascii="Calibri" w:hAnsi="Calibri" w:cs="Calibri"/>
          <w:bCs/>
        </w:rPr>
      </w:pPr>
      <w:r w:rsidRPr="00F96BAC">
        <w:rPr>
          <w:rFonts w:ascii="Calibri" w:hAnsi="Calibri" w:cs="Calibri"/>
          <w:bCs/>
        </w:rPr>
        <w:t>Niewydolność krążenia</w:t>
      </w:r>
    </w:p>
    <w:p w:rsidR="00286478" w:rsidRPr="00F96BAC" w:rsidRDefault="00286478" w:rsidP="00286478">
      <w:pPr>
        <w:numPr>
          <w:ilvl w:val="0"/>
          <w:numId w:val="41"/>
        </w:numPr>
        <w:jc w:val="both"/>
        <w:rPr>
          <w:rFonts w:ascii="Calibri" w:hAnsi="Calibri" w:cs="Calibri"/>
          <w:bCs/>
        </w:rPr>
      </w:pPr>
      <w:r w:rsidRPr="00F96BAC">
        <w:rPr>
          <w:rFonts w:ascii="Calibri" w:hAnsi="Calibri" w:cs="Calibri"/>
          <w:bCs/>
        </w:rPr>
        <w:t>Brak kwalifikacji anestezjologicznej do operacji w znieczuleniu ogólnym</w:t>
      </w:r>
    </w:p>
    <w:p w:rsidR="007F3924" w:rsidRPr="00F96BAC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F96BAC">
        <w:rPr>
          <w:rFonts w:ascii="Calibri" w:hAnsi="Calibri" w:cs="Calibri"/>
          <w:b/>
          <w:bCs/>
        </w:rPr>
        <w:t>V</w:t>
      </w:r>
      <w:r w:rsidR="00A064F3" w:rsidRPr="00F96BAC">
        <w:rPr>
          <w:rFonts w:ascii="Calibri" w:hAnsi="Calibri" w:cs="Calibri"/>
          <w:b/>
          <w:bCs/>
        </w:rPr>
        <w:t>I</w:t>
      </w:r>
      <w:r w:rsidR="00C357B5" w:rsidRPr="00F96BAC">
        <w:rPr>
          <w:rFonts w:ascii="Calibri" w:hAnsi="Calibri" w:cs="Calibri"/>
          <w:b/>
          <w:bCs/>
        </w:rPr>
        <w:t>I</w:t>
      </w:r>
      <w:r w:rsidR="00D36204" w:rsidRPr="00F96BAC">
        <w:rPr>
          <w:rFonts w:ascii="Calibri" w:hAnsi="Calibri" w:cs="Calibri"/>
          <w:b/>
          <w:bCs/>
        </w:rPr>
        <w:t xml:space="preserve">. </w:t>
      </w:r>
      <w:r w:rsidR="00A145E1" w:rsidRPr="00F96BAC">
        <w:rPr>
          <w:rFonts w:ascii="Calibri" w:hAnsi="Calibri" w:cs="Calibri"/>
          <w:b/>
          <w:bCs/>
        </w:rPr>
        <w:t>A</w:t>
      </w:r>
      <w:r w:rsidR="00E7044D" w:rsidRPr="00F96BAC">
        <w:rPr>
          <w:rFonts w:ascii="Calibri" w:hAnsi="Calibri" w:cs="Calibri"/>
          <w:b/>
          <w:bCs/>
        </w:rPr>
        <w:t>lternatywne metody leczenia</w:t>
      </w:r>
      <w:r w:rsidR="0040252A" w:rsidRPr="00F96BAC">
        <w:rPr>
          <w:rFonts w:ascii="Calibri" w:hAnsi="Calibri" w:cs="Calibri"/>
          <w:b/>
          <w:bCs/>
        </w:rPr>
        <w:t xml:space="preserve"> lub metody diagnostyczne</w:t>
      </w:r>
    </w:p>
    <w:p w:rsidR="0058792C" w:rsidRPr="00F96BAC" w:rsidRDefault="0058792C" w:rsidP="000A3478">
      <w:pPr>
        <w:jc w:val="both"/>
        <w:rPr>
          <w:rFonts w:ascii="Calibri" w:hAnsi="Calibri" w:cs="Calibri"/>
          <w:b/>
          <w:bCs/>
        </w:rPr>
      </w:pPr>
      <w:r w:rsidRPr="00F96BAC">
        <w:rPr>
          <w:rFonts w:ascii="Calibri" w:eastAsia="Times New Roman" w:hAnsi="Calibri"/>
        </w:rPr>
        <w:t>- brak alternatywnych metod leczenia lub metod diagnostycznych</w:t>
      </w:r>
      <w:r w:rsidRPr="00F96BAC">
        <w:rPr>
          <w:rFonts w:ascii="Calibri" w:hAnsi="Calibri" w:cs="Calibri"/>
          <w:b/>
          <w:bCs/>
        </w:rPr>
        <w:t xml:space="preserve"> </w:t>
      </w:r>
    </w:p>
    <w:p w:rsidR="0058792C" w:rsidRPr="00F96BAC" w:rsidRDefault="0058792C" w:rsidP="000A3478">
      <w:pPr>
        <w:jc w:val="both"/>
        <w:rPr>
          <w:rFonts w:ascii="Calibri" w:hAnsi="Calibri" w:cs="Calibri"/>
          <w:b/>
          <w:bCs/>
        </w:rPr>
      </w:pPr>
    </w:p>
    <w:p w:rsidR="00AE3429" w:rsidRPr="00F96BAC" w:rsidRDefault="00E46FF3" w:rsidP="000A3478">
      <w:pPr>
        <w:jc w:val="both"/>
        <w:rPr>
          <w:rFonts w:ascii="Calibri" w:hAnsi="Calibri" w:cs="Calibri"/>
          <w:b/>
          <w:bCs/>
        </w:rPr>
      </w:pPr>
      <w:r w:rsidRPr="00F96BAC">
        <w:rPr>
          <w:rFonts w:ascii="Calibri" w:hAnsi="Calibri" w:cs="Calibri"/>
          <w:b/>
          <w:bCs/>
        </w:rPr>
        <w:t>VII</w:t>
      </w:r>
      <w:r w:rsidR="00C357B5" w:rsidRPr="00F96BAC">
        <w:rPr>
          <w:rFonts w:ascii="Calibri" w:hAnsi="Calibri" w:cs="Calibri"/>
          <w:b/>
          <w:bCs/>
        </w:rPr>
        <w:t>I</w:t>
      </w:r>
      <w:r w:rsidR="00D36204" w:rsidRPr="00F96BAC">
        <w:rPr>
          <w:rFonts w:ascii="Calibri" w:hAnsi="Calibri" w:cs="Calibri"/>
          <w:b/>
          <w:bCs/>
        </w:rPr>
        <w:t>.</w:t>
      </w:r>
      <w:r w:rsidR="00DE273E" w:rsidRPr="00F96BAC">
        <w:rPr>
          <w:rFonts w:ascii="Calibri" w:hAnsi="Calibri" w:cs="Calibri"/>
          <w:b/>
          <w:bCs/>
        </w:rPr>
        <w:t xml:space="preserve"> </w:t>
      </w:r>
      <w:r w:rsidR="00C357B5" w:rsidRPr="00F96BAC">
        <w:rPr>
          <w:rFonts w:ascii="Calibri" w:hAnsi="Calibri" w:cs="Calibri"/>
          <w:b/>
          <w:bCs/>
        </w:rPr>
        <w:t>Dające się przewidzieć następstwa zastosowania</w:t>
      </w:r>
      <w:r w:rsidR="00AE3429" w:rsidRPr="00F96BAC">
        <w:rPr>
          <w:rFonts w:ascii="Calibri" w:hAnsi="Calibri" w:cs="Calibri"/>
          <w:b/>
          <w:bCs/>
        </w:rPr>
        <w:t xml:space="preserve"> leczenia</w:t>
      </w:r>
      <w:r w:rsidR="00137F81" w:rsidRPr="00F96BAC">
        <w:rPr>
          <w:rFonts w:ascii="Calibri" w:hAnsi="Calibri" w:cs="Calibri"/>
          <w:b/>
          <w:bCs/>
        </w:rPr>
        <w:t xml:space="preserve"> </w:t>
      </w:r>
      <w:r w:rsidR="00C357B5" w:rsidRPr="00F96BAC">
        <w:rPr>
          <w:rFonts w:ascii="Calibri" w:hAnsi="Calibri" w:cs="Calibri"/>
          <w:b/>
          <w:bCs/>
        </w:rPr>
        <w:t>lub metody diagnostycznej</w:t>
      </w:r>
    </w:p>
    <w:p w:rsidR="00912072" w:rsidRPr="00F96BAC" w:rsidRDefault="00912072" w:rsidP="00E573C2">
      <w:pPr>
        <w:ind w:firstLine="709"/>
        <w:jc w:val="both"/>
        <w:rPr>
          <w:rFonts w:ascii="Calibri" w:hAnsi="Calibri"/>
        </w:rPr>
      </w:pPr>
    </w:p>
    <w:p w:rsidR="00E573C2" w:rsidRPr="00F96BAC" w:rsidRDefault="00E573C2" w:rsidP="0058792C">
      <w:pPr>
        <w:jc w:val="both"/>
        <w:rPr>
          <w:rFonts w:ascii="Calibri" w:hAnsi="Calibri"/>
        </w:rPr>
      </w:pPr>
      <w:r w:rsidRPr="00F96BAC">
        <w:rPr>
          <w:rFonts w:ascii="Calibri" w:hAnsi="Calibri"/>
        </w:rPr>
        <w:t>Szanowny pacjencie, każdy zabieg chirurgiczny (operacja) może wiązać się:</w:t>
      </w:r>
    </w:p>
    <w:p w:rsidR="00E573C2" w:rsidRPr="00F96BAC" w:rsidRDefault="00E573C2" w:rsidP="00E573C2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96BAC">
        <w:rPr>
          <w:rFonts w:ascii="Calibri" w:hAnsi="Calibri"/>
        </w:rPr>
        <w:t xml:space="preserve">z następstwami, które są wynikiem choroby lub leczenia ( mogą wystąpić na każdym etapie diagnostyki i leczenia) </w:t>
      </w:r>
    </w:p>
    <w:p w:rsidR="00E573C2" w:rsidRPr="00F96BAC" w:rsidRDefault="00E573C2" w:rsidP="00E573C2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96BAC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E573C2" w:rsidRPr="00F96BAC" w:rsidRDefault="00E573C2" w:rsidP="00E573C2">
      <w:pPr>
        <w:jc w:val="both"/>
        <w:rPr>
          <w:rFonts w:ascii="Calibri" w:hAnsi="Calibri"/>
        </w:rPr>
      </w:pPr>
    </w:p>
    <w:p w:rsidR="00E573C2" w:rsidRPr="00F96BAC" w:rsidRDefault="00E573C2" w:rsidP="0058792C">
      <w:pPr>
        <w:jc w:val="both"/>
        <w:rPr>
          <w:rFonts w:ascii="Calibri" w:hAnsi="Calibri"/>
        </w:rPr>
      </w:pPr>
      <w:r w:rsidRPr="00F96BAC">
        <w:rPr>
          <w:rFonts w:ascii="Calibri" w:hAnsi="Calibri"/>
        </w:rPr>
        <w:t>Po zabiegu mogą wystąpić następujące następstwa lub powikłania</w:t>
      </w:r>
      <w:r w:rsidR="00912072" w:rsidRPr="00F96BAC">
        <w:rPr>
          <w:rFonts w:ascii="Calibri" w:hAnsi="Calibri"/>
        </w:rPr>
        <w:t>:</w:t>
      </w:r>
    </w:p>
    <w:p w:rsidR="00286478" w:rsidRPr="00F96BAC" w:rsidRDefault="00286478" w:rsidP="00286478">
      <w:pPr>
        <w:jc w:val="both"/>
        <w:rPr>
          <w:rFonts w:ascii="Calibri" w:hAnsi="Calibri" w:cs="Calibri"/>
          <w:u w:val="single"/>
        </w:rPr>
      </w:pPr>
      <w:r w:rsidRPr="00F96BAC">
        <w:rPr>
          <w:rFonts w:ascii="Calibri" w:hAnsi="Calibri" w:cs="Calibri"/>
          <w:u w:val="single"/>
        </w:rPr>
        <w:t>Wyjątkowo rzadkie, opisywane w pojedynczych przypadkach na świecie</w:t>
      </w:r>
      <w:r w:rsidR="00912072" w:rsidRPr="00F96BAC">
        <w:rPr>
          <w:rFonts w:ascii="Calibri" w:hAnsi="Calibri" w:cs="Calibri"/>
          <w:u w:val="single"/>
        </w:rPr>
        <w:t>:</w:t>
      </w:r>
    </w:p>
    <w:p w:rsidR="00912072" w:rsidRPr="00F96BAC" w:rsidRDefault="00912072" w:rsidP="00912072">
      <w:pPr>
        <w:jc w:val="both"/>
        <w:rPr>
          <w:rFonts w:ascii="Calibri" w:hAnsi="Calibri" w:cs="Calibri"/>
        </w:rPr>
      </w:pPr>
      <w:r w:rsidRPr="00F96BAC">
        <w:rPr>
          <w:rFonts w:ascii="Calibri" w:hAnsi="Calibri" w:cs="Calibri"/>
        </w:rPr>
        <w:t>Zawał mięśnia sercowego, udar mózgu, zator lub zakrzep, zgon</w:t>
      </w:r>
    </w:p>
    <w:p w:rsidR="00E573C2" w:rsidRPr="00F96BAC" w:rsidRDefault="00E573C2" w:rsidP="00E573C2">
      <w:pPr>
        <w:tabs>
          <w:tab w:val="left" w:pos="4020"/>
        </w:tabs>
        <w:jc w:val="both"/>
        <w:rPr>
          <w:rFonts w:ascii="Calibri" w:hAnsi="Calibri" w:cs="Calibri"/>
          <w:u w:val="single"/>
        </w:rPr>
      </w:pPr>
      <w:r w:rsidRPr="00F96BAC">
        <w:rPr>
          <w:rFonts w:ascii="Calibri" w:hAnsi="Calibri" w:cs="Calibri"/>
          <w:u w:val="single"/>
        </w:rPr>
        <w:t>Częste</w:t>
      </w:r>
      <w:r w:rsidR="00286478" w:rsidRPr="00F96BAC">
        <w:rPr>
          <w:rFonts w:ascii="Calibri" w:hAnsi="Calibri" w:cs="Calibri"/>
          <w:u w:val="single"/>
        </w:rPr>
        <w:t>,</w:t>
      </w:r>
      <w:r w:rsidRPr="00F96BAC">
        <w:rPr>
          <w:rFonts w:ascii="Calibri" w:hAnsi="Calibri" w:cs="Calibri"/>
          <w:u w:val="single"/>
        </w:rPr>
        <w:t xml:space="preserve"> lecz niegroźne</w:t>
      </w:r>
      <w:r w:rsidR="00912072" w:rsidRPr="00F96BAC">
        <w:rPr>
          <w:rFonts w:ascii="Calibri" w:hAnsi="Calibri" w:cs="Calibri"/>
          <w:u w:val="single"/>
        </w:rPr>
        <w:t>:</w:t>
      </w:r>
    </w:p>
    <w:p w:rsidR="00E573C2" w:rsidRPr="00F96BAC" w:rsidRDefault="00E573C2" w:rsidP="00E573C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96BAC">
        <w:rPr>
          <w:rFonts w:ascii="Calibri" w:hAnsi="Calibri"/>
        </w:rPr>
        <w:t>Krwawienie wczesne z rany pooperacyjnej wymagające rewizji</w:t>
      </w:r>
    </w:p>
    <w:p w:rsidR="00E573C2" w:rsidRPr="00F96BAC" w:rsidRDefault="00E573C2" w:rsidP="00E573C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96BAC">
        <w:rPr>
          <w:rFonts w:ascii="Calibri" w:hAnsi="Calibri"/>
        </w:rPr>
        <w:t>Krwawienie późne</w:t>
      </w:r>
    </w:p>
    <w:p w:rsidR="00E573C2" w:rsidRPr="00F96BAC" w:rsidRDefault="00E573C2" w:rsidP="00E573C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96BAC">
        <w:rPr>
          <w:rFonts w:ascii="Calibri" w:hAnsi="Calibri"/>
        </w:rPr>
        <w:t>Obrzęk, zasinienie, ból okolicy szyi</w:t>
      </w:r>
    </w:p>
    <w:p w:rsidR="00E573C2" w:rsidRPr="00F96BAC" w:rsidRDefault="00E573C2" w:rsidP="00E573C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96BAC">
        <w:rPr>
          <w:rFonts w:ascii="Calibri" w:hAnsi="Calibri"/>
        </w:rPr>
        <w:t>Odma na szyi</w:t>
      </w:r>
    </w:p>
    <w:p w:rsidR="00E573C2" w:rsidRPr="00F96BAC" w:rsidRDefault="00E573C2" w:rsidP="00E573C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96BAC">
        <w:rPr>
          <w:rFonts w:ascii="Calibri" w:hAnsi="Calibri"/>
        </w:rPr>
        <w:t>Podrażnienie, obrzęk mięśni szyi i ograniczenie ruchomości</w:t>
      </w:r>
    </w:p>
    <w:p w:rsidR="00E573C2" w:rsidRPr="00F96BAC" w:rsidRDefault="00E573C2" w:rsidP="00E573C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96BAC">
        <w:rPr>
          <w:rFonts w:ascii="Calibri" w:hAnsi="Calibri" w:cs="Calibri"/>
        </w:rPr>
        <w:t>Uszkodzenie nerwu usznego wielkiego i zaburzenia czucia w dolnej części małżowiny usznej</w:t>
      </w:r>
    </w:p>
    <w:p w:rsidR="00E573C2" w:rsidRPr="00F96BAC" w:rsidRDefault="001B4AA2" w:rsidP="00E573C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96BAC">
        <w:rPr>
          <w:rFonts w:ascii="Calibri" w:hAnsi="Calibri" w:cs="Calibri"/>
        </w:rPr>
        <w:t>Rzad</w:t>
      </w:r>
      <w:r w:rsidR="005E72C8" w:rsidRPr="00F96BAC">
        <w:rPr>
          <w:rFonts w:ascii="Calibri" w:hAnsi="Calibri" w:cs="Calibri"/>
        </w:rPr>
        <w:t>ko</w:t>
      </w:r>
      <w:r w:rsidRPr="00F96BAC">
        <w:rPr>
          <w:rFonts w:ascii="Calibri" w:hAnsi="Calibri" w:cs="Calibri"/>
        </w:rPr>
        <w:t xml:space="preserve"> konieczność resekcji </w:t>
      </w:r>
      <w:r w:rsidR="00286478" w:rsidRPr="00F96BAC">
        <w:rPr>
          <w:rFonts w:ascii="Calibri" w:hAnsi="Calibri" w:cs="Calibri"/>
        </w:rPr>
        <w:t xml:space="preserve">mięśnia </w:t>
      </w:r>
      <w:r w:rsidR="00E573C2" w:rsidRPr="00F96BAC">
        <w:rPr>
          <w:rFonts w:ascii="Calibri" w:hAnsi="Calibri" w:cs="Calibri"/>
        </w:rPr>
        <w:t>mostkowo-obojczykowo-sutkowego z następową deformacją obrysu szyi</w:t>
      </w:r>
    </w:p>
    <w:p w:rsidR="00E573C2" w:rsidRPr="00F96BAC" w:rsidRDefault="005E72C8" w:rsidP="00E573C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96BAC">
        <w:rPr>
          <w:rFonts w:ascii="Calibri" w:hAnsi="Calibri" w:cs="Calibri"/>
        </w:rPr>
        <w:t>Rzadko</w:t>
      </w:r>
      <w:r w:rsidR="00E573C2" w:rsidRPr="00F96BAC">
        <w:rPr>
          <w:rFonts w:ascii="Calibri" w:hAnsi="Calibri" w:cs="Calibri"/>
        </w:rPr>
        <w:t xml:space="preserve"> konieczność resekcji żyły szyjnej wewnętrznej (gdy jest w zrostach z torbielą)</w:t>
      </w:r>
    </w:p>
    <w:p w:rsidR="00E573C2" w:rsidRPr="00F96BAC" w:rsidRDefault="005E72C8" w:rsidP="00E573C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96BAC">
        <w:rPr>
          <w:rFonts w:ascii="Calibri" w:hAnsi="Calibri" w:cs="Calibri"/>
        </w:rPr>
        <w:t>Bardzo rzadko</w:t>
      </w:r>
      <w:r w:rsidR="00E573C2" w:rsidRPr="00F96BAC">
        <w:rPr>
          <w:rFonts w:ascii="Calibri" w:hAnsi="Calibri" w:cs="Calibri"/>
        </w:rPr>
        <w:t xml:space="preserve"> skaleczenie dolnego bieguna ślinianki przyusznej i gorsze gojenie się rany</w:t>
      </w:r>
    </w:p>
    <w:p w:rsidR="00E573C2" w:rsidRPr="00F96BAC" w:rsidRDefault="00E573C2" w:rsidP="00912072">
      <w:pPr>
        <w:tabs>
          <w:tab w:val="left" w:pos="930"/>
        </w:tabs>
        <w:jc w:val="both"/>
        <w:rPr>
          <w:rFonts w:ascii="Calibri" w:hAnsi="Calibri" w:cs="Calibri"/>
        </w:rPr>
      </w:pPr>
      <w:r w:rsidRPr="00F96BAC">
        <w:rPr>
          <w:rFonts w:ascii="Calibri" w:hAnsi="Calibri" w:cs="Calibri"/>
          <w:u w:val="single"/>
        </w:rPr>
        <w:t>Rzadkie, lecz dużo poważniejsze</w:t>
      </w:r>
      <w:r w:rsidR="00912072" w:rsidRPr="00F96BAC">
        <w:rPr>
          <w:rFonts w:ascii="Calibri" w:hAnsi="Calibri" w:cs="Calibri"/>
          <w:u w:val="single"/>
        </w:rPr>
        <w:t>:</w:t>
      </w:r>
    </w:p>
    <w:p w:rsidR="00E573C2" w:rsidRPr="00F96BAC" w:rsidRDefault="00E573C2" w:rsidP="00E573C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96BAC">
        <w:rPr>
          <w:rFonts w:ascii="Calibri" w:hAnsi="Calibri" w:cs="Calibri"/>
        </w:rPr>
        <w:t>Bardzo rzadko krwawienie po zabiegu może powodować narastanie krwiaka i obrzęku w krtani, nawet wyjątkowo może wymagać wykonania pilnej tracheotomii (otworu do oddychania w środkowej części szyi)</w:t>
      </w:r>
    </w:p>
    <w:p w:rsidR="00E573C2" w:rsidRPr="00F96BAC" w:rsidRDefault="00E573C2" w:rsidP="00E573C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96BAC">
        <w:rPr>
          <w:rFonts w:ascii="Calibri" w:hAnsi="Calibri" w:cs="Calibri"/>
        </w:rPr>
        <w:t>Niedowład nerwu podjęzykowego z ograniczeniem ruchomości języka</w:t>
      </w:r>
    </w:p>
    <w:p w:rsidR="00E573C2" w:rsidRPr="00F96BAC" w:rsidRDefault="00E573C2" w:rsidP="00E573C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96BAC">
        <w:rPr>
          <w:rFonts w:ascii="Calibri" w:hAnsi="Calibri" w:cs="Calibri"/>
        </w:rPr>
        <w:t>Niedowład gałązki brzeżnej nerwu twarzowego i opadanie kąta ust</w:t>
      </w:r>
    </w:p>
    <w:p w:rsidR="00E573C2" w:rsidRPr="00F96BAC" w:rsidRDefault="00E573C2" w:rsidP="00E573C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96BAC">
        <w:rPr>
          <w:rFonts w:ascii="Calibri" w:hAnsi="Calibri" w:cs="Calibri"/>
        </w:rPr>
        <w:t>Bardzo rzadko: Niedowład nerwu błędnego, krtaniowego wstecznego lub przeponowego, wynikiem czego może być chrypka lub duszność</w:t>
      </w:r>
    </w:p>
    <w:p w:rsidR="00E573C2" w:rsidRPr="00F96BAC" w:rsidRDefault="00E573C2" w:rsidP="00E573C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96BAC">
        <w:rPr>
          <w:rFonts w:ascii="Calibri" w:hAnsi="Calibri" w:cs="Calibri"/>
        </w:rPr>
        <w:t>Niedowład nerwu dodatkowego i trudności w podnoszeniu ramienia</w:t>
      </w:r>
    </w:p>
    <w:p w:rsidR="00E573C2" w:rsidRPr="00F96BAC" w:rsidRDefault="00E573C2" w:rsidP="00E573C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96BAC">
        <w:rPr>
          <w:rFonts w:ascii="Calibri" w:hAnsi="Calibri" w:cs="Calibri"/>
        </w:rPr>
        <w:t xml:space="preserve"> Niedowład nerwów splotu barkowego z bólem i ograniczeniem ruchomości barku</w:t>
      </w:r>
    </w:p>
    <w:p w:rsidR="00E573C2" w:rsidRPr="00F96BAC" w:rsidRDefault="00E573C2" w:rsidP="00E573C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96BAC">
        <w:rPr>
          <w:rFonts w:ascii="Calibri" w:hAnsi="Calibri" w:cs="Calibri"/>
        </w:rPr>
        <w:lastRenderedPageBreak/>
        <w:t>Masywne krwawienie z żyły szyjnej wewnętrznej wymagające wytamponowania rany na szyi</w:t>
      </w:r>
    </w:p>
    <w:p w:rsidR="00E573C2" w:rsidRPr="00F96BAC" w:rsidRDefault="00E573C2" w:rsidP="00E573C2">
      <w:pPr>
        <w:jc w:val="both"/>
        <w:rPr>
          <w:rFonts w:ascii="Calibri" w:hAnsi="Calibri"/>
        </w:rPr>
      </w:pPr>
    </w:p>
    <w:p w:rsidR="00E573C2" w:rsidRPr="00F96BAC" w:rsidRDefault="00E573C2" w:rsidP="00E573C2">
      <w:pPr>
        <w:jc w:val="both"/>
        <w:rPr>
          <w:rFonts w:ascii="Calibri" w:hAnsi="Calibri"/>
        </w:rPr>
      </w:pPr>
      <w:r w:rsidRPr="00F96BAC">
        <w:rPr>
          <w:rFonts w:ascii="Calibri" w:hAnsi="Calibri"/>
        </w:rPr>
        <w:t>Po każdym rozległym zabiegu chirurgicznym mogą wystąpić poważne powikłanie ogólne:</w:t>
      </w:r>
    </w:p>
    <w:p w:rsidR="00E573C2" w:rsidRPr="00F96BAC" w:rsidRDefault="00E573C2" w:rsidP="00912072">
      <w:pPr>
        <w:pStyle w:val="ListParagraph"/>
        <w:widowControl/>
        <w:autoSpaceDE/>
        <w:autoSpaceDN/>
        <w:adjustRightInd/>
        <w:spacing w:line="276" w:lineRule="auto"/>
        <w:ind w:left="0"/>
        <w:jc w:val="both"/>
        <w:rPr>
          <w:rFonts w:ascii="Calibri" w:hAnsi="Calibri"/>
        </w:rPr>
      </w:pPr>
      <w:r w:rsidRPr="00F96BAC">
        <w:rPr>
          <w:rFonts w:ascii="Calibri" w:hAnsi="Calibri"/>
        </w:rPr>
        <w:t>Zapalenie płuc, zatory i zakrzepy żylne, udar mózgu, zakażenie ogólnoustrojowe, zawał mięśnia sercowego, niewydolność oddechowa i zgon</w:t>
      </w:r>
    </w:p>
    <w:p w:rsidR="0058792C" w:rsidRPr="00F96BAC" w:rsidRDefault="0058792C" w:rsidP="0058792C">
      <w:pPr>
        <w:jc w:val="both"/>
        <w:rPr>
          <w:rFonts w:ascii="Calibri" w:hAnsi="Calibri"/>
        </w:rPr>
      </w:pPr>
    </w:p>
    <w:p w:rsidR="00E573C2" w:rsidRPr="00F96BAC" w:rsidRDefault="00E573C2" w:rsidP="0058792C">
      <w:pPr>
        <w:jc w:val="both"/>
        <w:rPr>
          <w:rFonts w:ascii="Calibri" w:hAnsi="Calibri"/>
        </w:rPr>
      </w:pPr>
      <w:r w:rsidRPr="00F96BAC">
        <w:rPr>
          <w:rFonts w:ascii="Calibri" w:hAnsi="Calibri"/>
        </w:rPr>
        <w:t>Wymieniono większość następstw i powikłań, które mogą wystąpić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E573C2" w:rsidRPr="00F96BAC" w:rsidRDefault="00E573C2" w:rsidP="000A3478">
      <w:pPr>
        <w:jc w:val="both"/>
        <w:rPr>
          <w:rFonts w:ascii="Calibri" w:hAnsi="Calibri" w:cs="Calibri"/>
          <w:bCs/>
        </w:rPr>
      </w:pPr>
    </w:p>
    <w:p w:rsidR="00912072" w:rsidRPr="00F96BAC" w:rsidRDefault="0058792C" w:rsidP="000A3478">
      <w:pPr>
        <w:jc w:val="both"/>
        <w:rPr>
          <w:rFonts w:ascii="Calibri" w:hAnsi="Calibri" w:cs="Calibri"/>
          <w:bCs/>
        </w:rPr>
      </w:pPr>
      <w:r w:rsidRPr="00F96BAC">
        <w:rPr>
          <w:rFonts w:ascii="Calibri" w:hAnsi="Calibri" w:cs="Calibri"/>
          <w:bCs/>
        </w:rPr>
        <w:t xml:space="preserve"> </w:t>
      </w:r>
      <w:r w:rsidR="00912072" w:rsidRPr="00F96BAC">
        <w:rPr>
          <w:rFonts w:ascii="Calibri" w:hAnsi="Calibri" w:cs="Calibri"/>
          <w:bCs/>
        </w:rPr>
        <w:t xml:space="preserve">Operacja może wymagać przetoczenia krwi. </w:t>
      </w:r>
    </w:p>
    <w:p w:rsidR="00604908" w:rsidRPr="00F96BAC" w:rsidRDefault="00604908" w:rsidP="00604908">
      <w:pPr>
        <w:jc w:val="both"/>
        <w:rPr>
          <w:rFonts w:ascii="Calibri" w:hAnsi="Calibri" w:cs="Calibri"/>
          <w:bCs/>
        </w:rPr>
      </w:pPr>
    </w:p>
    <w:p w:rsidR="00AE3429" w:rsidRPr="00F96BAC" w:rsidRDefault="00C357B5" w:rsidP="00604908">
      <w:pPr>
        <w:jc w:val="both"/>
        <w:rPr>
          <w:rFonts w:ascii="Calibri" w:hAnsi="Calibri" w:cs="Calibri"/>
          <w:b/>
          <w:bCs/>
        </w:rPr>
      </w:pPr>
      <w:r w:rsidRPr="00F96BAC">
        <w:rPr>
          <w:rFonts w:ascii="Calibri" w:hAnsi="Calibri" w:cs="Calibri"/>
          <w:b/>
          <w:bCs/>
        </w:rPr>
        <w:t>IX</w:t>
      </w:r>
      <w:r w:rsidR="00D36204" w:rsidRPr="00F96BAC">
        <w:rPr>
          <w:rFonts w:ascii="Calibri" w:hAnsi="Calibri" w:cs="Calibri"/>
          <w:b/>
          <w:bCs/>
        </w:rPr>
        <w:t xml:space="preserve">. </w:t>
      </w:r>
      <w:r w:rsidR="00E7044D" w:rsidRPr="00F96BAC">
        <w:rPr>
          <w:rFonts w:ascii="Calibri" w:hAnsi="Calibri" w:cs="Calibri"/>
          <w:b/>
          <w:bCs/>
        </w:rPr>
        <w:t xml:space="preserve"> </w:t>
      </w:r>
      <w:r w:rsidRPr="00F96BAC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9C01B3" w:rsidRPr="00F96BAC" w:rsidRDefault="009C01B3" w:rsidP="009C01B3">
      <w:pPr>
        <w:spacing w:before="240"/>
        <w:jc w:val="both"/>
        <w:rPr>
          <w:rFonts w:ascii="Calibri" w:hAnsi="Calibri" w:cs="Calibri"/>
          <w:bCs/>
        </w:rPr>
      </w:pPr>
      <w:r w:rsidRPr="00F96BAC">
        <w:rPr>
          <w:rFonts w:ascii="Calibri" w:hAnsi="Calibri" w:cs="Calibri"/>
          <w:bCs/>
        </w:rPr>
        <w:t>Duszność, pogorszenie stanu ogólnego.</w:t>
      </w:r>
    </w:p>
    <w:p w:rsidR="00A064F3" w:rsidRPr="00F96BAC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F96BAC">
        <w:rPr>
          <w:rFonts w:ascii="Calibri" w:hAnsi="Calibri" w:cs="Calibri"/>
          <w:b/>
          <w:bCs/>
        </w:rPr>
        <w:t>X.</w:t>
      </w:r>
      <w:r w:rsidR="00A064F3" w:rsidRPr="00F96BAC">
        <w:rPr>
          <w:rFonts w:ascii="Calibri" w:hAnsi="Calibri" w:cs="Calibri"/>
          <w:b/>
          <w:bCs/>
        </w:rPr>
        <w:t xml:space="preserve"> </w:t>
      </w:r>
      <w:r w:rsidR="00D36204" w:rsidRPr="00F96BAC">
        <w:rPr>
          <w:rFonts w:ascii="Calibri" w:hAnsi="Calibri" w:cs="Calibri"/>
          <w:b/>
          <w:bCs/>
        </w:rPr>
        <w:t xml:space="preserve">Oczekiwane korzyści </w:t>
      </w:r>
      <w:r w:rsidR="00084218" w:rsidRPr="00F96BAC">
        <w:rPr>
          <w:rFonts w:ascii="Calibri" w:hAnsi="Calibri" w:cs="Calibri"/>
          <w:b/>
          <w:bCs/>
        </w:rPr>
        <w:t>/</w:t>
      </w:r>
      <w:r w:rsidR="000E4702" w:rsidRPr="00F96BAC">
        <w:rPr>
          <w:rFonts w:ascii="Calibri" w:hAnsi="Calibri" w:cs="Calibri"/>
          <w:b/>
          <w:bCs/>
        </w:rPr>
        <w:t>skutki odległe</w:t>
      </w:r>
      <w:r w:rsidR="00C357B5" w:rsidRPr="00F96BAC">
        <w:rPr>
          <w:rFonts w:ascii="Calibri" w:hAnsi="Calibri" w:cs="Calibri"/>
          <w:b/>
          <w:bCs/>
        </w:rPr>
        <w:t xml:space="preserve"> / rokowania</w:t>
      </w:r>
      <w:r w:rsidR="00AE3429" w:rsidRPr="00F96BAC">
        <w:rPr>
          <w:rFonts w:ascii="Calibri" w:hAnsi="Calibri" w:cs="Calibri"/>
          <w:b/>
          <w:bCs/>
        </w:rPr>
        <w:t xml:space="preserve"> proponowanego </w:t>
      </w:r>
      <w:r w:rsidR="00C357B5" w:rsidRPr="00F96BAC">
        <w:rPr>
          <w:rFonts w:ascii="Calibri" w:hAnsi="Calibri" w:cs="Calibri"/>
          <w:b/>
          <w:bCs/>
        </w:rPr>
        <w:t>leczenia lub metody diagnostycznej</w:t>
      </w:r>
    </w:p>
    <w:p w:rsidR="009C01B3" w:rsidRPr="00F96BAC" w:rsidRDefault="009C01B3" w:rsidP="00CD21DF">
      <w:pPr>
        <w:spacing w:before="240" w:after="240"/>
        <w:jc w:val="both"/>
        <w:rPr>
          <w:rFonts w:ascii="Calibri" w:hAnsi="Calibri" w:cs="Calibri"/>
          <w:bCs/>
        </w:rPr>
      </w:pPr>
      <w:r w:rsidRPr="00F96BAC">
        <w:rPr>
          <w:rFonts w:ascii="Calibri" w:hAnsi="Calibri" w:cs="Calibri"/>
          <w:bCs/>
        </w:rPr>
        <w:t>Poprawa jakości życia, rokowania bardzo dobre.</w:t>
      </w:r>
    </w:p>
    <w:p w:rsidR="00C317B3" w:rsidRPr="00F96BAC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F96BAC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F96BAC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F96BAC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96BAC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F96BAC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96BAC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F96BAC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96BAC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F96BAC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96BAC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58792C" w:rsidRPr="00F96BAC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F96BAC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F96BAC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F96BAC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F96BAC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F96BAC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58792C" w:rsidRPr="00F96BAC" w:rsidRDefault="0058792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58792C" w:rsidRPr="00F96BAC" w:rsidRDefault="0058792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58792C" w:rsidRPr="00F96BAC" w:rsidRDefault="0058792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58792C" w:rsidRPr="00F96BAC" w:rsidRDefault="0058792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58792C" w:rsidRPr="00F96BAC" w:rsidRDefault="0058792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58792C" w:rsidRPr="00F96BAC" w:rsidRDefault="0058792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58792C" w:rsidRPr="00F96BAC" w:rsidRDefault="0058792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58792C" w:rsidRPr="00F96BAC" w:rsidRDefault="0058792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F96BAC" w:rsidRDefault="0058792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F96BAC">
        <w:rPr>
          <w:rFonts w:ascii="Calibri" w:hAnsi="Calibri" w:cs="Calibri"/>
          <w:spacing w:val="-1"/>
          <w:sz w:val="20"/>
          <w:szCs w:val="20"/>
          <w:lang w:val="pl-PL"/>
        </w:rPr>
        <w:t xml:space="preserve">                     </w:t>
      </w:r>
      <w:r w:rsidRPr="00F96BAC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</w:t>
      </w:r>
      <w:r w:rsidR="00D36204" w:rsidRPr="00F96BAC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DC2624" w:rsidRPr="00F96BAC" w:rsidRDefault="00DC2624" w:rsidP="00DC2624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F96BAC">
        <w:rPr>
          <w:rFonts w:ascii="Calibri" w:hAnsi="Calibri" w:cs="Times New Roman"/>
          <w:b/>
          <w:bCs/>
          <w:sz w:val="28"/>
          <w:szCs w:val="28"/>
        </w:rPr>
        <w:t>podpis</w:t>
      </w:r>
      <w:r w:rsidRPr="00F96BAC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F96BAC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F96BAC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DC2624" w:rsidRPr="00F96BAC" w:rsidRDefault="00DC2624" w:rsidP="00DC262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58792C" w:rsidRPr="00F96BAC" w:rsidRDefault="0058792C" w:rsidP="00DC262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58792C" w:rsidRPr="00F96BAC" w:rsidRDefault="0058792C" w:rsidP="00DC262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58792C" w:rsidRPr="00F96BAC" w:rsidRDefault="0058792C" w:rsidP="00DC262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58792C" w:rsidRPr="00F96BAC" w:rsidRDefault="0058792C" w:rsidP="00DC262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58792C" w:rsidRPr="00F96BAC" w:rsidRDefault="0058792C" w:rsidP="0058792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58792C" w:rsidRPr="00F96BAC" w:rsidRDefault="0058792C" w:rsidP="0058792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58792C" w:rsidRPr="00F96BAC" w:rsidRDefault="0058792C" w:rsidP="0058792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58792C" w:rsidRPr="00F96BAC" w:rsidRDefault="0058792C" w:rsidP="0058792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58792C" w:rsidRPr="00F96BAC" w:rsidRDefault="0058792C" w:rsidP="0058792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58792C" w:rsidRPr="00F96BAC" w:rsidRDefault="0058792C" w:rsidP="0058792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F96BAC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58792C" w:rsidRPr="00F96BAC" w:rsidRDefault="0058792C" w:rsidP="0058792C">
      <w:pPr>
        <w:ind w:left="4254"/>
        <w:rPr>
          <w:rFonts w:eastAsia="Times New Roman"/>
        </w:rPr>
      </w:pPr>
      <w:r w:rsidRPr="00F96BAC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F96BAC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F96BAC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F96BAC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F96BAC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58792C" w:rsidRPr="00F96BAC" w:rsidRDefault="0058792C" w:rsidP="00DC262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58792C" w:rsidRPr="00F96BAC" w:rsidRDefault="0058792C" w:rsidP="00DC262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58792C" w:rsidRPr="00F96BAC" w:rsidRDefault="0058792C" w:rsidP="00DC262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58792C" w:rsidRPr="00F96BAC" w:rsidRDefault="0058792C" w:rsidP="00DC262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58792C" w:rsidRPr="00F96BAC" w:rsidRDefault="0058792C" w:rsidP="00DC262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DC2624" w:rsidRPr="00F96BAC" w:rsidRDefault="00DC2624" w:rsidP="00DC262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F96BAC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t>OŚWIADCZENIA PACJENTA</w:t>
      </w:r>
    </w:p>
    <w:p w:rsidR="00DC2624" w:rsidRPr="00F96BAC" w:rsidRDefault="00DC2624" w:rsidP="00DC262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DC2624" w:rsidRPr="00F96BAC" w:rsidRDefault="00DC2624" w:rsidP="00DC2624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F96BAC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F96BAC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F96BAC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58792C" w:rsidRPr="00F96BAC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58792C" w:rsidRPr="00F96BAC" w:rsidRDefault="0058792C" w:rsidP="0058792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96BAC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8792C" w:rsidRPr="00F96BAC" w:rsidRDefault="0058792C" w:rsidP="0058792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F96BAC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58792C" w:rsidRPr="00F96BAC" w:rsidRDefault="0058792C" w:rsidP="0058792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DC2624" w:rsidRPr="00F96BAC" w:rsidRDefault="00DC2624" w:rsidP="00DC2624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F96BAC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DC2624" w:rsidRPr="00F96BAC" w:rsidRDefault="00DC2624" w:rsidP="00DC2624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DC2624" w:rsidRPr="00F96BAC" w:rsidRDefault="00DC2624" w:rsidP="0058792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  <w:r w:rsidRPr="00F96BAC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F96BAC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F96BAC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58792C" w:rsidRPr="00F96BAC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DC2624" w:rsidRPr="00F96BAC" w:rsidRDefault="00DC2624" w:rsidP="00DC262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F96BAC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F96BAC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F96BAC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F96BAC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F96BAC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DC2624" w:rsidRPr="00F96BAC" w:rsidRDefault="00DC2624" w:rsidP="00DC262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DC2624" w:rsidRPr="00F96BAC" w:rsidRDefault="00DC2624" w:rsidP="00DC2624">
      <w:pPr>
        <w:shd w:val="clear" w:color="auto" w:fill="F2F2F2"/>
        <w:spacing w:before="240"/>
        <w:rPr>
          <w:rFonts w:ascii="Calibri" w:eastAsia="Times New Roman" w:hAnsi="Calibri" w:cs="Calibri"/>
          <w:bCs/>
          <w:sz w:val="22"/>
          <w:lang w:eastAsia="en-US"/>
        </w:rPr>
      </w:pPr>
      <w:r w:rsidRPr="00F96BAC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F96BAC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F96BAC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F96BAC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F96BAC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</w:p>
    <w:p w:rsidR="0058792C" w:rsidRPr="00F96BAC" w:rsidRDefault="0058792C" w:rsidP="0058792C">
      <w:pPr>
        <w:jc w:val="both"/>
        <w:rPr>
          <w:rFonts w:eastAsia="Times New Roman"/>
        </w:rPr>
      </w:pPr>
      <w:r w:rsidRPr="00F96BAC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DC2624" w:rsidRPr="00F96BAC" w:rsidRDefault="00DC2624" w:rsidP="00DC2624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F96BAC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F96BAC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F96BAC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F96BAC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DC2624" w:rsidRPr="00F96BAC" w:rsidRDefault="00DC2624" w:rsidP="00DC2624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8"/>
        <w:gridCol w:w="2551"/>
        <w:gridCol w:w="3106"/>
      </w:tblGrid>
      <w:tr w:rsidR="00DC2624" w:rsidRPr="00F96BAC" w:rsidTr="000F24C9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2624" w:rsidRPr="00F96BAC" w:rsidRDefault="00DC2624" w:rsidP="00DC262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F96BAC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2624" w:rsidRPr="00F96BAC" w:rsidRDefault="00DC2624" w:rsidP="00DC262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F96BAC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DC2624" w:rsidRPr="00F96BAC" w:rsidRDefault="00DC2624" w:rsidP="00DC262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6BAC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DC2624" w:rsidRPr="00F96BAC" w:rsidRDefault="0058792C" w:rsidP="00DC262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6BAC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DC2624" w:rsidRPr="00F96BAC" w:rsidTr="000F24C9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2624" w:rsidRPr="00F96BAC" w:rsidRDefault="00DC2624" w:rsidP="00DC262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2624" w:rsidRPr="00F96BAC" w:rsidRDefault="00DC2624" w:rsidP="00DC262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DC2624" w:rsidRPr="00F96BAC" w:rsidRDefault="00DC2624" w:rsidP="00DC262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DC2624" w:rsidRPr="00F96BAC" w:rsidRDefault="00DC2624" w:rsidP="00DC262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DC2624" w:rsidRPr="00F96BAC" w:rsidTr="000F24C9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2624" w:rsidRPr="00F96BAC" w:rsidRDefault="00DC2624" w:rsidP="00DC262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624" w:rsidRPr="00F96BAC" w:rsidRDefault="00DC2624" w:rsidP="00DC2624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624" w:rsidRPr="00F96BAC" w:rsidRDefault="00DC2624" w:rsidP="00DC262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C2624" w:rsidRPr="00F96BAC" w:rsidRDefault="00DC2624" w:rsidP="00DC2624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DC2624" w:rsidRPr="00F96BAC" w:rsidTr="000F24C9">
        <w:trPr>
          <w:trHeight w:val="850"/>
          <w:jc w:val="center"/>
        </w:trPr>
        <w:tc>
          <w:tcPr>
            <w:tcW w:w="2308" w:type="dxa"/>
            <w:shd w:val="clear" w:color="auto" w:fill="auto"/>
            <w:vAlign w:val="bottom"/>
          </w:tcPr>
          <w:p w:rsidR="00DC2624" w:rsidRPr="00F96BAC" w:rsidRDefault="00DC2624" w:rsidP="00DC262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96BAC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F96BAC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F96BAC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F96BAC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C2624" w:rsidRPr="00F96BAC" w:rsidRDefault="00DC2624" w:rsidP="00DC2624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96BAC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F96BAC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DC2624" w:rsidRPr="00F96BAC" w:rsidRDefault="00DC2624" w:rsidP="00DC262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96BAC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F96BAC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shd w:val="clear" w:color="auto" w:fill="auto"/>
            <w:vAlign w:val="bottom"/>
          </w:tcPr>
          <w:p w:rsidR="00DC2624" w:rsidRPr="00F96BAC" w:rsidRDefault="00DC2624" w:rsidP="00DC262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6BAC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F96BAC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F96BAC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F96BAC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F96BAC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DC2624" w:rsidRPr="00F96BAC" w:rsidRDefault="00DC2624" w:rsidP="0058792C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F96BAC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DC2624" w:rsidRPr="00F96BAC" w:rsidRDefault="00DC2624" w:rsidP="00DC262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F96BAC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F96BAC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F96BAC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F96BAC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F96BAC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DC2624" w:rsidRPr="00F96BAC" w:rsidRDefault="00DC2624" w:rsidP="00DC262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F96BAC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F96BAC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F96BAC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F96BAC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DC2624" w:rsidRPr="00F96BAC" w:rsidRDefault="00DC2624" w:rsidP="00DC2624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F96BAC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DC2624" w:rsidRPr="00F96BAC" w:rsidRDefault="00DC2624" w:rsidP="00DC2624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96BAC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DC2624" w:rsidRPr="00F96BAC" w:rsidRDefault="00DC2624" w:rsidP="00DC2624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96BAC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DC2624" w:rsidRPr="00F96BAC" w:rsidRDefault="00DC2624" w:rsidP="00DC2624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2808"/>
        <w:gridCol w:w="2551"/>
        <w:gridCol w:w="3106"/>
        <w:gridCol w:w="40"/>
        <w:gridCol w:w="20"/>
      </w:tblGrid>
      <w:tr w:rsidR="00DC2624" w:rsidRPr="00F96BAC" w:rsidTr="000F24C9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</w:tcPr>
          <w:p w:rsidR="00DC2624" w:rsidRPr="00F96BAC" w:rsidRDefault="00DC2624" w:rsidP="00DC262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F96BAC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</w:tcPr>
          <w:p w:rsidR="00DC2624" w:rsidRPr="00F96BAC" w:rsidRDefault="00DC2624" w:rsidP="00DC262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F96BAC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DC2624" w:rsidRPr="00F96BAC" w:rsidRDefault="00DC2624" w:rsidP="00DC262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F96BAC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DC2624" w:rsidRPr="00F96BAC" w:rsidRDefault="0058792C" w:rsidP="00DC262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F96BAC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DC2624" w:rsidRPr="00F96BAC" w:rsidRDefault="00DC2624" w:rsidP="00DC2624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DC2624" w:rsidRPr="00F96BAC" w:rsidTr="000F24C9">
        <w:trPr>
          <w:gridAfter w:val="1"/>
          <w:wAfter w:w="20" w:type="dxa"/>
          <w:trHeight w:val="227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DC2624" w:rsidRPr="00F96BAC" w:rsidRDefault="00DC2624" w:rsidP="00DC262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DC2624" w:rsidRPr="00F96BAC" w:rsidRDefault="00DC2624" w:rsidP="00DC262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DC2624" w:rsidRPr="00F96BAC" w:rsidRDefault="00DC2624" w:rsidP="00DC262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vAlign w:val="center"/>
          </w:tcPr>
          <w:p w:rsidR="00DC2624" w:rsidRPr="00F96BAC" w:rsidRDefault="00DC2624" w:rsidP="00DC262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DC2624" w:rsidRPr="00F96BAC" w:rsidRDefault="00DC2624" w:rsidP="00DC2624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DC2624" w:rsidRPr="00F96BAC" w:rsidTr="000F24C9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2624" w:rsidRPr="00F96BAC" w:rsidRDefault="00DC2624" w:rsidP="00DC262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2624" w:rsidRPr="00F96BAC" w:rsidRDefault="00DC2624" w:rsidP="00DC262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C2624" w:rsidRPr="00F96BAC" w:rsidRDefault="00DC2624" w:rsidP="00DC262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624" w:rsidRPr="00F96BAC" w:rsidRDefault="00DC2624" w:rsidP="00DC262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DC2624" w:rsidRPr="00F96BAC" w:rsidTr="000F24C9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2624" w:rsidRPr="00F96BAC" w:rsidRDefault="00DC2624" w:rsidP="00DC2624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F96BAC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F96BAC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F96BAC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F96BAC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2624" w:rsidRPr="00F96BAC" w:rsidRDefault="00DC2624" w:rsidP="00DC2624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F96BAC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F96BAC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2624" w:rsidRPr="00F96BAC" w:rsidRDefault="00DC2624" w:rsidP="00DC2624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F96BAC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F96BAC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624" w:rsidRPr="00F96BAC" w:rsidRDefault="00DC2624" w:rsidP="00DC2624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F96BAC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F96BAC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F96BAC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F96BAC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F96BAC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DC2624" w:rsidRPr="00F96BAC" w:rsidRDefault="00DC2624" w:rsidP="00DC2624">
      <w:pPr>
        <w:widowControl/>
        <w:autoSpaceDE/>
        <w:autoSpaceDN/>
        <w:adjustRightInd/>
        <w:ind w:right="-567"/>
        <w:rPr>
          <w:rFonts w:ascii="Calibri" w:eastAsia="Times New Roman" w:hAnsi="Calibri" w:cs="Calibri"/>
          <w:bCs/>
          <w:sz w:val="24"/>
          <w:szCs w:val="24"/>
          <w:lang w:eastAsia="en-US"/>
        </w:rPr>
      </w:pPr>
    </w:p>
    <w:p w:rsidR="0058792C" w:rsidRPr="00F96BAC" w:rsidRDefault="0058792C" w:rsidP="00DC2624">
      <w:pPr>
        <w:widowControl/>
        <w:autoSpaceDE/>
        <w:autoSpaceDN/>
        <w:adjustRightInd/>
        <w:ind w:right="-567"/>
        <w:rPr>
          <w:rFonts w:ascii="Calibri" w:eastAsia="Times New Roman" w:hAnsi="Calibri" w:cs="Calibri"/>
          <w:bCs/>
          <w:sz w:val="24"/>
          <w:szCs w:val="24"/>
          <w:lang w:eastAsia="en-US"/>
        </w:rPr>
      </w:pPr>
    </w:p>
    <w:p w:rsidR="0058792C" w:rsidRPr="00F96BAC" w:rsidRDefault="0058792C" w:rsidP="0058792C">
      <w:pPr>
        <w:rPr>
          <w:rFonts w:ascii="Calibri" w:eastAsia="Times New Roman" w:hAnsi="Calibri"/>
          <w:bCs/>
          <w:i/>
          <w:sz w:val="22"/>
          <w:szCs w:val="22"/>
        </w:rPr>
      </w:pPr>
      <w:r w:rsidRPr="00F96BAC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58792C" w:rsidRPr="00F96BAC" w:rsidRDefault="0058792C" w:rsidP="00DC2624">
      <w:pPr>
        <w:widowControl/>
        <w:autoSpaceDE/>
        <w:autoSpaceDN/>
        <w:adjustRightInd/>
        <w:ind w:right="-567"/>
        <w:rPr>
          <w:rFonts w:ascii="Calibri" w:eastAsia="Times New Roman" w:hAnsi="Calibri" w:cs="Calibri"/>
          <w:bCs/>
          <w:sz w:val="24"/>
          <w:szCs w:val="24"/>
          <w:lang w:eastAsia="en-US"/>
        </w:rPr>
      </w:pPr>
    </w:p>
    <w:p w:rsidR="00337BEB" w:rsidRPr="00D57FD6" w:rsidRDefault="00337BEB" w:rsidP="00DC262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Cs/>
          <w:lang w:eastAsia="en-US"/>
        </w:rPr>
      </w:pPr>
    </w:p>
    <w:sectPr w:rsidR="00337BEB" w:rsidRPr="00D57FD6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4C0C" w:rsidRDefault="00D34C0C" w:rsidP="00820C05">
      <w:r>
        <w:separator/>
      </w:r>
    </w:p>
  </w:endnote>
  <w:endnote w:type="continuationSeparator" w:id="0">
    <w:p w:rsidR="00D34C0C" w:rsidRDefault="00D34C0C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58792C" w:rsidP="0058792C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F96BAC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F96BAC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792C" w:rsidRDefault="0058792C" w:rsidP="0058792C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F96BAC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F96BAC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0A3478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0A3478" w:rsidRPr="0058792C" w:rsidRDefault="0058792C" w:rsidP="0058792C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4C0C" w:rsidRDefault="00D34C0C" w:rsidP="00820C05">
      <w:r>
        <w:separator/>
      </w:r>
    </w:p>
  </w:footnote>
  <w:footnote w:type="continuationSeparator" w:id="0">
    <w:p w:rsidR="00D34C0C" w:rsidRDefault="00D34C0C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0A12" w:rsidRPr="00BA0A12" w:rsidRDefault="00BA0A12" w:rsidP="00BA0A12">
    <w:pPr>
      <w:keepNext/>
      <w:outlineLvl w:val="5"/>
      <w:rPr>
        <w:rFonts w:ascii="Calibri" w:hAnsi="Calibri"/>
        <w:b/>
        <w:bCs/>
        <w:sz w:val="24"/>
        <w:szCs w:val="24"/>
      </w:rPr>
    </w:pPr>
    <w:r w:rsidRPr="00BA0A12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BA0A12">
      <w:rPr>
        <w:rFonts w:ascii="Calibri" w:hAnsi="Calibri"/>
        <w:b/>
        <w:bCs/>
        <w:sz w:val="24"/>
        <w:szCs w:val="24"/>
      </w:rPr>
      <w:t>LECZENIE CHIRURGICZNE</w:t>
    </w:r>
  </w:p>
  <w:p w:rsidR="000A3478" w:rsidRPr="00BA0A12" w:rsidRDefault="00BA0A12" w:rsidP="00BA0A12">
    <w:pPr>
      <w:pStyle w:val="Nagwek"/>
    </w:pPr>
    <w:r w:rsidRPr="00BA0A12">
      <w:rPr>
        <w:rFonts w:ascii="Calibri" w:hAnsi="Calibri"/>
        <w:b/>
        <w:bCs/>
      </w:rPr>
      <w:t>OPERACJA USUNIĘCIA TORBIELI BOCZNEJ SZYI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BC8033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D742D9"/>
    <w:multiLevelType w:val="hybridMultilevel"/>
    <w:tmpl w:val="8A009F7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8" w15:restartNumberingAfterBreak="0">
    <w:nsid w:val="1A4278F2"/>
    <w:multiLevelType w:val="hybridMultilevel"/>
    <w:tmpl w:val="52FA9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4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89058C1"/>
    <w:multiLevelType w:val="hybridMultilevel"/>
    <w:tmpl w:val="4BEE673A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8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6B3139F"/>
    <w:multiLevelType w:val="hybridMultilevel"/>
    <w:tmpl w:val="DC042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6E2F2F"/>
    <w:multiLevelType w:val="hybridMultilevel"/>
    <w:tmpl w:val="A914F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6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0236AA4"/>
    <w:multiLevelType w:val="hybridMultilevel"/>
    <w:tmpl w:val="C44AC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9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36"/>
  </w:num>
  <w:num w:numId="4">
    <w:abstractNumId w:val="35"/>
  </w:num>
  <w:num w:numId="5">
    <w:abstractNumId w:val="39"/>
  </w:num>
  <w:num w:numId="6">
    <w:abstractNumId w:val="20"/>
  </w:num>
  <w:num w:numId="7">
    <w:abstractNumId w:val="26"/>
  </w:num>
  <w:num w:numId="8">
    <w:abstractNumId w:val="31"/>
  </w:num>
  <w:num w:numId="9">
    <w:abstractNumId w:val="10"/>
  </w:num>
  <w:num w:numId="10">
    <w:abstractNumId w:val="13"/>
  </w:num>
  <w:num w:numId="11">
    <w:abstractNumId w:val="22"/>
  </w:num>
  <w:num w:numId="12">
    <w:abstractNumId w:val="23"/>
  </w:num>
  <w:num w:numId="13">
    <w:abstractNumId w:val="28"/>
  </w:num>
  <w:num w:numId="14">
    <w:abstractNumId w:val="4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6"/>
  </w:num>
  <w:num w:numId="18">
    <w:abstractNumId w:val="38"/>
  </w:num>
  <w:num w:numId="19">
    <w:abstractNumId w:val="29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3"/>
  </w:num>
  <w:num w:numId="31">
    <w:abstractNumId w:val="24"/>
  </w:num>
  <w:num w:numId="32">
    <w:abstractNumId w:val="15"/>
  </w:num>
  <w:num w:numId="33">
    <w:abstractNumId w:val="30"/>
  </w:num>
  <w:num w:numId="34">
    <w:abstractNumId w:val="21"/>
  </w:num>
  <w:num w:numId="35">
    <w:abstractNumId w:val="37"/>
  </w:num>
  <w:num w:numId="36">
    <w:abstractNumId w:val="18"/>
  </w:num>
  <w:num w:numId="37">
    <w:abstractNumId w:val="32"/>
  </w:num>
  <w:num w:numId="38">
    <w:abstractNumId w:val="25"/>
  </w:num>
  <w:num w:numId="39">
    <w:abstractNumId w:val="34"/>
  </w:num>
  <w:num w:numId="40">
    <w:abstractNumId w:val="14"/>
  </w:num>
  <w:num w:numId="41">
    <w:abstractNumId w:val="11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3F4B"/>
    <w:rsid w:val="0000541E"/>
    <w:rsid w:val="0001450C"/>
    <w:rsid w:val="00014DBA"/>
    <w:rsid w:val="000169AF"/>
    <w:rsid w:val="00021275"/>
    <w:rsid w:val="0002344C"/>
    <w:rsid w:val="00030FD9"/>
    <w:rsid w:val="00032A06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24C9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4AA2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86478"/>
    <w:rsid w:val="00287C7A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2010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147B"/>
    <w:rsid w:val="00392DEF"/>
    <w:rsid w:val="00393D77"/>
    <w:rsid w:val="003A3578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44E9B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3B2A"/>
    <w:rsid w:val="00516E39"/>
    <w:rsid w:val="00526525"/>
    <w:rsid w:val="00532480"/>
    <w:rsid w:val="00540786"/>
    <w:rsid w:val="0054144B"/>
    <w:rsid w:val="00542C1E"/>
    <w:rsid w:val="00551D0B"/>
    <w:rsid w:val="00557E3C"/>
    <w:rsid w:val="00564741"/>
    <w:rsid w:val="00570A25"/>
    <w:rsid w:val="00571C1D"/>
    <w:rsid w:val="005728EF"/>
    <w:rsid w:val="00572F47"/>
    <w:rsid w:val="0057359C"/>
    <w:rsid w:val="005815C2"/>
    <w:rsid w:val="0058792C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A1B"/>
    <w:rsid w:val="005D5ED8"/>
    <w:rsid w:val="005E37E2"/>
    <w:rsid w:val="005E6538"/>
    <w:rsid w:val="005E72C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46246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D26E3"/>
    <w:rsid w:val="006D5047"/>
    <w:rsid w:val="006E2C86"/>
    <w:rsid w:val="006E3CE7"/>
    <w:rsid w:val="006E3F7B"/>
    <w:rsid w:val="006E70AC"/>
    <w:rsid w:val="006E7DC6"/>
    <w:rsid w:val="006F2134"/>
    <w:rsid w:val="006F22B4"/>
    <w:rsid w:val="006F2520"/>
    <w:rsid w:val="006F544C"/>
    <w:rsid w:val="006F6A5E"/>
    <w:rsid w:val="00702A7C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73894"/>
    <w:rsid w:val="007815BE"/>
    <w:rsid w:val="00782747"/>
    <w:rsid w:val="007827C2"/>
    <w:rsid w:val="00786CD7"/>
    <w:rsid w:val="00797373"/>
    <w:rsid w:val="007B65E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34030"/>
    <w:rsid w:val="0084046A"/>
    <w:rsid w:val="008524F2"/>
    <w:rsid w:val="00866833"/>
    <w:rsid w:val="00880272"/>
    <w:rsid w:val="008812F0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12072"/>
    <w:rsid w:val="00923569"/>
    <w:rsid w:val="00925C72"/>
    <w:rsid w:val="00940B22"/>
    <w:rsid w:val="0095164C"/>
    <w:rsid w:val="009640D7"/>
    <w:rsid w:val="0097277D"/>
    <w:rsid w:val="0097579C"/>
    <w:rsid w:val="009849D9"/>
    <w:rsid w:val="00985D2F"/>
    <w:rsid w:val="00987DA0"/>
    <w:rsid w:val="00987EB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01B3"/>
    <w:rsid w:val="009C3C11"/>
    <w:rsid w:val="009C4C9C"/>
    <w:rsid w:val="009C52AC"/>
    <w:rsid w:val="009C5F2F"/>
    <w:rsid w:val="009D6763"/>
    <w:rsid w:val="009E09B2"/>
    <w:rsid w:val="009E7233"/>
    <w:rsid w:val="00A03FCE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A1C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C41C3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62C3D"/>
    <w:rsid w:val="00B743D5"/>
    <w:rsid w:val="00B74EAE"/>
    <w:rsid w:val="00B8092B"/>
    <w:rsid w:val="00B8367D"/>
    <w:rsid w:val="00B91C0E"/>
    <w:rsid w:val="00B97FE3"/>
    <w:rsid w:val="00BA0A12"/>
    <w:rsid w:val="00BA3ACE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50026"/>
    <w:rsid w:val="00C67F97"/>
    <w:rsid w:val="00C7058A"/>
    <w:rsid w:val="00C72D44"/>
    <w:rsid w:val="00C7764D"/>
    <w:rsid w:val="00C83416"/>
    <w:rsid w:val="00C84B01"/>
    <w:rsid w:val="00C86E2F"/>
    <w:rsid w:val="00C9723C"/>
    <w:rsid w:val="00CA1D55"/>
    <w:rsid w:val="00CA2A87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4C0C"/>
    <w:rsid w:val="00D36204"/>
    <w:rsid w:val="00D50D21"/>
    <w:rsid w:val="00D57FD6"/>
    <w:rsid w:val="00D626EC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2624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73C2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C5131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5C1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6BAC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391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29CFF6-F47B-F942-9972-A1B34454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E573C2"/>
    <w:pPr>
      <w:ind w:left="720"/>
      <w:contextualSpacing/>
    </w:pPr>
  </w:style>
  <w:style w:type="character" w:customStyle="1" w:styleId="apple-converted-space">
    <w:name w:val="apple-converted-space"/>
    <w:rsid w:val="00587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1500</Words>
  <Characters>9003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2014-07-23T05:43:00Z</cp:lastPrinted>
  <dcterms:created xsi:type="dcterms:W3CDTF">2020-09-16T18:53:00Z</dcterms:created>
  <dcterms:modified xsi:type="dcterms:W3CDTF">2020-09-16T18:53:00Z</dcterms:modified>
</cp:coreProperties>
</file>