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41420C" w:rsidRDefault="002A25D0"/>
    <w:p w:rsidR="00730816" w:rsidRPr="0041420C" w:rsidRDefault="00730816" w:rsidP="00730816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41420C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730816" w:rsidRPr="0041420C" w:rsidRDefault="00730816" w:rsidP="00730816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730816" w:rsidRPr="0041420C" w:rsidRDefault="00730816" w:rsidP="00730816">
      <w:r w:rsidRPr="0041420C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730816" w:rsidRPr="0041420C" w:rsidTr="007A2520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730816" w:rsidRPr="0041420C" w:rsidRDefault="00730816" w:rsidP="007A2520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41420C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730816" w:rsidRPr="0041420C" w:rsidRDefault="00730816" w:rsidP="007A2520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41420C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730816" w:rsidRPr="0041420C" w:rsidRDefault="00730816" w:rsidP="007A2520">
            <w:pPr>
              <w:ind w:left="25"/>
              <w:rPr>
                <w:rFonts w:ascii="Calibri" w:hAnsi="Calibri" w:cs="Calibri"/>
                <w:b/>
              </w:rPr>
            </w:pPr>
            <w:r w:rsidRPr="0041420C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730816" w:rsidRPr="0041420C" w:rsidRDefault="00730816" w:rsidP="007A2520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730816" w:rsidRPr="0041420C" w:rsidTr="007A2520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730816" w:rsidRPr="0041420C" w:rsidRDefault="00730816" w:rsidP="007A252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41420C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730816" w:rsidRPr="0041420C" w:rsidRDefault="00730816" w:rsidP="007A2520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41420C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730816" w:rsidRPr="0041420C" w:rsidRDefault="00730816" w:rsidP="007A2520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41420C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730816" w:rsidRPr="0041420C" w:rsidRDefault="00730816" w:rsidP="007A2520">
            <w:pPr>
              <w:rPr>
                <w:rFonts w:eastAsia="Times New Roman"/>
              </w:rPr>
            </w:pPr>
            <w:r w:rsidRPr="0041420C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41420C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730816" w:rsidRPr="0041420C" w:rsidRDefault="004A3147" w:rsidP="007A2520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41420C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816" w:rsidRPr="0041420C" w:rsidRDefault="00730816" w:rsidP="007A252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42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730816" w:rsidRPr="0041420C" w:rsidRDefault="00730816" w:rsidP="007A252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420C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730816" w:rsidRPr="0041420C" w:rsidRDefault="00730816" w:rsidP="007A2520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420C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730816" w:rsidRPr="0041420C" w:rsidRDefault="004A3147" w:rsidP="007A2520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420C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816" w:rsidRPr="0041420C" w:rsidRDefault="00730816" w:rsidP="007A2520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30816" w:rsidRPr="0041420C" w:rsidRDefault="00730816" w:rsidP="007A252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30816" w:rsidRPr="0041420C" w:rsidRDefault="00730816" w:rsidP="007A252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41420C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41420C">
        <w:rPr>
          <w:rFonts w:ascii="Calibri" w:hAnsi="Calibri" w:cs="Calibri"/>
          <w:b/>
          <w:bCs/>
        </w:rPr>
        <w:t>II</w:t>
      </w:r>
      <w:r w:rsidR="00D36204" w:rsidRPr="0041420C">
        <w:rPr>
          <w:rFonts w:ascii="Calibri" w:hAnsi="Calibri" w:cs="Calibri"/>
          <w:b/>
          <w:bCs/>
        </w:rPr>
        <w:t>I</w:t>
      </w:r>
      <w:r w:rsidR="00AB1F1A" w:rsidRPr="0041420C">
        <w:rPr>
          <w:rFonts w:ascii="Calibri" w:hAnsi="Calibri" w:cs="Calibri"/>
          <w:b/>
          <w:bCs/>
        </w:rPr>
        <w:t>.</w:t>
      </w:r>
      <w:r w:rsidR="00C357B5" w:rsidRPr="0041420C">
        <w:rPr>
          <w:rFonts w:ascii="Calibri" w:hAnsi="Calibri" w:cs="Calibri"/>
          <w:b/>
          <w:bCs/>
        </w:rPr>
        <w:t xml:space="preserve"> Rozpoznanie</w:t>
      </w:r>
      <w:r w:rsidR="00AB1F1A" w:rsidRPr="0041420C">
        <w:rPr>
          <w:rFonts w:ascii="Calibri" w:hAnsi="Calibri" w:cs="Calibri"/>
          <w:b/>
          <w:bCs/>
        </w:rPr>
        <w:t xml:space="preserve"> </w:t>
      </w:r>
    </w:p>
    <w:p w:rsidR="0021170A" w:rsidRPr="0041420C" w:rsidRDefault="0021170A" w:rsidP="00604908">
      <w:pPr>
        <w:spacing w:before="120" w:after="120"/>
        <w:jc w:val="both"/>
        <w:rPr>
          <w:rFonts w:ascii="Calibri" w:hAnsi="Calibri" w:cs="Calibri"/>
          <w:bCs/>
        </w:rPr>
      </w:pPr>
      <w:r w:rsidRPr="0041420C">
        <w:rPr>
          <w:rFonts w:ascii="Calibri" w:hAnsi="Calibri" w:cs="Calibri"/>
          <w:bCs/>
        </w:rPr>
        <w:t xml:space="preserve">Zwężenie krtaniowo – tchawicze </w:t>
      </w:r>
    </w:p>
    <w:p w:rsidR="00E6470D" w:rsidRPr="0041420C" w:rsidRDefault="0021170A" w:rsidP="00604908">
      <w:pPr>
        <w:spacing w:before="120" w:after="120"/>
        <w:jc w:val="both"/>
        <w:rPr>
          <w:rFonts w:ascii="Calibri" w:hAnsi="Calibri" w:cs="Calibri"/>
          <w:bCs/>
        </w:rPr>
      </w:pPr>
      <w:r w:rsidRPr="0041420C">
        <w:rPr>
          <w:rFonts w:ascii="Calibri" w:hAnsi="Calibri" w:cs="Calibri"/>
          <w:bCs/>
        </w:rPr>
        <w:t>Z</w:t>
      </w:r>
      <w:r w:rsidR="00E6470D" w:rsidRPr="0041420C">
        <w:rPr>
          <w:rFonts w:ascii="Calibri" w:hAnsi="Calibri" w:cs="Calibri"/>
          <w:bCs/>
        </w:rPr>
        <w:t>wężenie tchawicy</w:t>
      </w:r>
    </w:p>
    <w:p w:rsidR="007F3924" w:rsidRPr="0041420C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41420C">
        <w:rPr>
          <w:rFonts w:ascii="Calibri" w:hAnsi="Calibri" w:cs="Calibri"/>
          <w:b/>
          <w:bCs/>
        </w:rPr>
        <w:t xml:space="preserve">IV. </w:t>
      </w:r>
      <w:r w:rsidR="00367244" w:rsidRPr="0041420C">
        <w:rPr>
          <w:rFonts w:ascii="Calibri" w:hAnsi="Calibri" w:cs="Calibri"/>
          <w:b/>
          <w:bCs/>
        </w:rPr>
        <w:t xml:space="preserve">Nazwa </w:t>
      </w:r>
      <w:r w:rsidR="00AE3429" w:rsidRPr="0041420C">
        <w:rPr>
          <w:rFonts w:ascii="Calibri" w:hAnsi="Calibri" w:cs="Calibri"/>
          <w:b/>
          <w:bCs/>
        </w:rPr>
        <w:t>proponowanego leczenia</w:t>
      </w:r>
      <w:r w:rsidRPr="0041420C">
        <w:rPr>
          <w:rFonts w:ascii="Calibri" w:hAnsi="Calibri" w:cs="Calibri"/>
          <w:b/>
          <w:bCs/>
        </w:rPr>
        <w:t xml:space="preserve"> lub metody diagnostycznej</w:t>
      </w:r>
    </w:p>
    <w:p w:rsidR="00E05F19" w:rsidRPr="0041420C" w:rsidRDefault="00E05F19" w:rsidP="00E05F19">
      <w:pPr>
        <w:jc w:val="both"/>
        <w:rPr>
          <w:rFonts w:ascii="Calibri" w:hAnsi="Calibri"/>
        </w:rPr>
      </w:pPr>
      <w:r w:rsidRPr="0041420C">
        <w:rPr>
          <w:rFonts w:ascii="Calibri" w:hAnsi="Calibri"/>
        </w:rPr>
        <w:t>RESEKCJA POPRZECZNA TCHAWICY</w:t>
      </w:r>
    </w:p>
    <w:p w:rsidR="005D36DC" w:rsidRPr="0041420C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1420C">
        <w:rPr>
          <w:rFonts w:ascii="Calibri" w:hAnsi="Calibri" w:cs="Calibri"/>
          <w:b/>
          <w:bCs/>
        </w:rPr>
        <w:t>V</w:t>
      </w:r>
      <w:r w:rsidR="00D36204" w:rsidRPr="0041420C">
        <w:rPr>
          <w:rFonts w:ascii="Calibri" w:hAnsi="Calibri" w:cs="Calibri"/>
          <w:b/>
          <w:bCs/>
        </w:rPr>
        <w:t>.</w:t>
      </w:r>
      <w:r w:rsidR="007F3924" w:rsidRPr="0041420C">
        <w:rPr>
          <w:rFonts w:ascii="Calibri" w:hAnsi="Calibri" w:cs="Calibri"/>
          <w:b/>
          <w:bCs/>
        </w:rPr>
        <w:t xml:space="preserve"> </w:t>
      </w:r>
      <w:r w:rsidR="00144F72" w:rsidRPr="0041420C">
        <w:rPr>
          <w:rFonts w:ascii="Calibri" w:hAnsi="Calibri" w:cs="Calibri"/>
          <w:b/>
          <w:bCs/>
        </w:rPr>
        <w:t xml:space="preserve">Opis </w:t>
      </w:r>
      <w:r w:rsidR="00422559" w:rsidRPr="0041420C">
        <w:rPr>
          <w:rFonts w:ascii="Calibri" w:hAnsi="Calibri" w:cs="Calibri"/>
          <w:b/>
          <w:bCs/>
        </w:rPr>
        <w:t>proponowan</w:t>
      </w:r>
      <w:r w:rsidR="00E7044D" w:rsidRPr="0041420C">
        <w:rPr>
          <w:rFonts w:ascii="Calibri" w:hAnsi="Calibri" w:cs="Calibri"/>
          <w:b/>
          <w:bCs/>
        </w:rPr>
        <w:t>e</w:t>
      </w:r>
      <w:r w:rsidR="00AE3429" w:rsidRPr="0041420C">
        <w:rPr>
          <w:rFonts w:ascii="Calibri" w:hAnsi="Calibri" w:cs="Calibri"/>
          <w:b/>
          <w:bCs/>
        </w:rPr>
        <w:t>go leczenia</w:t>
      </w:r>
      <w:r w:rsidR="00137F81" w:rsidRPr="0041420C">
        <w:rPr>
          <w:rFonts w:ascii="Calibri" w:hAnsi="Calibri" w:cs="Calibri"/>
          <w:b/>
          <w:bCs/>
        </w:rPr>
        <w:t xml:space="preserve"> </w:t>
      </w:r>
      <w:r w:rsidR="00C357B5" w:rsidRPr="0041420C">
        <w:rPr>
          <w:rFonts w:ascii="Calibri" w:hAnsi="Calibri" w:cs="Calibri"/>
          <w:b/>
          <w:bCs/>
        </w:rPr>
        <w:t>lub metody diagnostycznej</w:t>
      </w:r>
    </w:p>
    <w:p w:rsidR="00E05F19" w:rsidRPr="0041420C" w:rsidRDefault="00E05F19" w:rsidP="00730816">
      <w:pPr>
        <w:jc w:val="both"/>
        <w:rPr>
          <w:rFonts w:ascii="Calibri" w:hAnsi="Calibri"/>
        </w:rPr>
      </w:pPr>
      <w:r w:rsidRPr="0041420C">
        <w:rPr>
          <w:rFonts w:ascii="Calibri" w:hAnsi="Calibri"/>
        </w:rPr>
        <w:t>Zabieg ma na celu poprawę oddychania przy utrwalonym zwężeniu drogi oddechowej</w:t>
      </w:r>
      <w:r w:rsidR="001B75D2" w:rsidRPr="0041420C">
        <w:rPr>
          <w:rFonts w:ascii="Calibri" w:hAnsi="Calibri"/>
        </w:rPr>
        <w:t xml:space="preserve"> i uniknięcie lub zamknięcie tracheotomii</w:t>
      </w:r>
      <w:r w:rsidRPr="0041420C">
        <w:rPr>
          <w:rFonts w:ascii="Calibri" w:hAnsi="Calibri"/>
        </w:rPr>
        <w:t xml:space="preserve">. Polega na wycięciu zwężonego odcinka: fragmentu tchawicy lub fragmentu krtani i tchawicy a następnie na zbliżeniu pozostałych odcinków koniec do końca. </w:t>
      </w:r>
      <w:r w:rsidR="001B75D2" w:rsidRPr="0041420C">
        <w:rPr>
          <w:rFonts w:ascii="Calibri" w:hAnsi="Calibri"/>
        </w:rPr>
        <w:t xml:space="preserve">Jest to zabieg wielogodzinny, obciążający układ sercowo-naczyniowy, z rozległym urazem tkanek szyi i śródpiersia. </w:t>
      </w:r>
      <w:r w:rsidRPr="0041420C">
        <w:rPr>
          <w:rFonts w:ascii="Calibri" w:hAnsi="Calibri"/>
        </w:rPr>
        <w:t>Technika zabiegu wymaga pozostawienia rurki intubacyjnej do oddychania przez 1-8 dni i sondy do żywienia na 6-</w:t>
      </w:r>
      <w:r w:rsidRPr="0041420C">
        <w:rPr>
          <w:rFonts w:ascii="Calibri" w:hAnsi="Calibri"/>
        </w:rPr>
        <w:lastRenderedPageBreak/>
        <w:t>10 dni.</w:t>
      </w:r>
      <w:r w:rsidR="001B75D2" w:rsidRPr="0041420C">
        <w:rPr>
          <w:rFonts w:ascii="Calibri" w:hAnsi="Calibri"/>
        </w:rPr>
        <w:t xml:space="preserve"> Należy każdorazowo brać pod uwagę konieczność wykonania tracheotomii w celu zabezpieczenia oddychania.</w:t>
      </w:r>
    </w:p>
    <w:p w:rsidR="00730816" w:rsidRPr="0041420C" w:rsidRDefault="00730816" w:rsidP="00730816">
      <w:pPr>
        <w:jc w:val="both"/>
        <w:rPr>
          <w:rFonts w:ascii="Calibri" w:hAnsi="Calibri"/>
          <w:shd w:val="clear" w:color="auto" w:fill="FFFFFF"/>
        </w:rPr>
      </w:pPr>
      <w:r w:rsidRPr="0041420C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41420C">
        <w:rPr>
          <w:rFonts w:ascii="Calibri" w:hAnsi="Calibri"/>
          <w:bCs/>
          <w:shd w:val="clear" w:color="auto" w:fill="FFFFFF"/>
        </w:rPr>
        <w:t>dostępną </w:t>
      </w:r>
      <w:r w:rsidRPr="0041420C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41420C">
        <w:rPr>
          <w:rFonts w:ascii="Calibri" w:hAnsi="Calibri"/>
          <w:bCs/>
          <w:shd w:val="clear" w:color="auto" w:fill="FFFFFF"/>
        </w:rPr>
        <w:t>konkretnych </w:t>
      </w:r>
      <w:r w:rsidRPr="0041420C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41420C">
        <w:rPr>
          <w:rFonts w:ascii="Calibri" w:hAnsi="Calibri"/>
          <w:bCs/>
          <w:shd w:val="clear" w:color="auto" w:fill="FFFFFF"/>
        </w:rPr>
        <w:t>w danym momencie</w:t>
      </w:r>
      <w:r w:rsidRPr="0041420C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41420C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41420C">
        <w:rPr>
          <w:rFonts w:ascii="Calibri" w:hAnsi="Calibri"/>
          <w:shd w:val="clear" w:color="auto" w:fill="FFFFFF"/>
        </w:rPr>
        <w:t xml:space="preserve">: </w:t>
      </w:r>
    </w:p>
    <w:p w:rsidR="00730816" w:rsidRPr="0041420C" w:rsidRDefault="00730816" w:rsidP="00730816">
      <w:pPr>
        <w:jc w:val="both"/>
        <w:rPr>
          <w:rFonts w:ascii="Calibri" w:hAnsi="Calibri"/>
          <w:shd w:val="clear" w:color="auto" w:fill="FFFFFF"/>
        </w:rPr>
      </w:pPr>
      <w:r w:rsidRPr="0041420C">
        <w:rPr>
          <w:rFonts w:ascii="Calibri" w:hAnsi="Calibri"/>
          <w:shd w:val="clear" w:color="auto" w:fill="FFFFFF"/>
        </w:rPr>
        <w:t>1) zależnym od indywidualnych warunków pacjenta (</w:t>
      </w:r>
      <w:r w:rsidRPr="0041420C">
        <w:rPr>
          <w:rFonts w:ascii="Calibri" w:hAnsi="Calibri"/>
          <w:bCs/>
          <w:shd w:val="clear" w:color="auto" w:fill="FFFFFF"/>
        </w:rPr>
        <w:t>w szczególności takie jak </w:t>
      </w:r>
      <w:r w:rsidRPr="0041420C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730816" w:rsidRPr="0041420C" w:rsidRDefault="00730816" w:rsidP="00730816">
      <w:pPr>
        <w:jc w:val="both"/>
        <w:rPr>
          <w:rFonts w:ascii="Calibri" w:hAnsi="Calibri"/>
          <w:shd w:val="clear" w:color="auto" w:fill="FFFFFF"/>
        </w:rPr>
      </w:pPr>
      <w:r w:rsidRPr="0041420C">
        <w:rPr>
          <w:rFonts w:ascii="Calibri" w:hAnsi="Calibri"/>
          <w:shd w:val="clear" w:color="auto" w:fill="FFFFFF"/>
        </w:rPr>
        <w:t>2) zależnym od pory roku (</w:t>
      </w:r>
      <w:r w:rsidRPr="0041420C">
        <w:rPr>
          <w:rFonts w:ascii="Calibri" w:hAnsi="Calibri"/>
          <w:bCs/>
          <w:shd w:val="clear" w:color="auto" w:fill="FFFFFF"/>
        </w:rPr>
        <w:t>w szczególności takie jak </w:t>
      </w:r>
      <w:r w:rsidRPr="0041420C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730816" w:rsidRPr="0041420C" w:rsidRDefault="00730816" w:rsidP="00730816">
      <w:pPr>
        <w:jc w:val="both"/>
        <w:rPr>
          <w:rFonts w:ascii="Calibri" w:hAnsi="Calibri"/>
          <w:bCs/>
          <w:shd w:val="clear" w:color="auto" w:fill="FFFFFF"/>
        </w:rPr>
      </w:pPr>
      <w:r w:rsidRPr="0041420C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41420C">
        <w:rPr>
          <w:rFonts w:ascii="Calibri" w:hAnsi="Calibri"/>
          <w:bCs/>
          <w:shd w:val="clear" w:color="auto" w:fill="FFFFFF"/>
        </w:rPr>
        <w:t>w szczególności takie </w:t>
      </w:r>
      <w:r w:rsidRPr="0041420C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41420C">
        <w:rPr>
          <w:rFonts w:ascii="Calibri" w:hAnsi="Calibri"/>
          <w:bCs/>
          <w:shd w:val="clear" w:color="auto" w:fill="FFFFFF"/>
        </w:rPr>
        <w:t> </w:t>
      </w:r>
    </w:p>
    <w:p w:rsidR="00730816" w:rsidRPr="0041420C" w:rsidRDefault="00730816" w:rsidP="00730816">
      <w:pPr>
        <w:jc w:val="both"/>
        <w:rPr>
          <w:rFonts w:ascii="Calibri" w:hAnsi="Calibri"/>
        </w:rPr>
      </w:pPr>
      <w:r w:rsidRPr="0041420C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41420C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1420C">
        <w:rPr>
          <w:rFonts w:ascii="Calibri" w:hAnsi="Calibri" w:cs="Calibri"/>
          <w:b/>
          <w:bCs/>
        </w:rPr>
        <w:t>V</w:t>
      </w:r>
      <w:r w:rsidR="00C357B5" w:rsidRPr="0041420C">
        <w:rPr>
          <w:rFonts w:ascii="Calibri" w:hAnsi="Calibri" w:cs="Calibri"/>
          <w:b/>
          <w:bCs/>
        </w:rPr>
        <w:t>I</w:t>
      </w:r>
      <w:r w:rsidR="00D36204" w:rsidRPr="0041420C">
        <w:rPr>
          <w:rFonts w:ascii="Calibri" w:hAnsi="Calibri" w:cs="Calibri"/>
          <w:b/>
          <w:bCs/>
        </w:rPr>
        <w:t xml:space="preserve">. </w:t>
      </w:r>
      <w:r w:rsidR="00144F72" w:rsidRPr="0041420C">
        <w:rPr>
          <w:rFonts w:ascii="Calibri" w:hAnsi="Calibri" w:cs="Calibri"/>
          <w:b/>
          <w:bCs/>
        </w:rPr>
        <w:t>Główne p</w:t>
      </w:r>
      <w:r w:rsidR="00EC0B0C" w:rsidRPr="0041420C">
        <w:rPr>
          <w:rFonts w:ascii="Calibri" w:hAnsi="Calibri" w:cs="Calibri"/>
          <w:b/>
          <w:bCs/>
        </w:rPr>
        <w:t xml:space="preserve">rzeciwwskazania </w:t>
      </w:r>
      <w:r w:rsidR="00CD21DF" w:rsidRPr="0041420C">
        <w:rPr>
          <w:rFonts w:ascii="Calibri" w:hAnsi="Calibri" w:cs="Calibri"/>
          <w:b/>
          <w:bCs/>
        </w:rPr>
        <w:t xml:space="preserve">do </w:t>
      </w:r>
      <w:r w:rsidR="00AE3429" w:rsidRPr="0041420C">
        <w:rPr>
          <w:rFonts w:ascii="Calibri" w:hAnsi="Calibri" w:cs="Calibri"/>
          <w:b/>
          <w:bCs/>
        </w:rPr>
        <w:t>wdrożenia proponowanego leczenia</w:t>
      </w:r>
      <w:r w:rsidR="00137F81" w:rsidRPr="0041420C">
        <w:rPr>
          <w:rFonts w:ascii="Calibri" w:hAnsi="Calibri" w:cs="Calibri"/>
          <w:b/>
          <w:bCs/>
        </w:rPr>
        <w:t xml:space="preserve"> </w:t>
      </w:r>
      <w:r w:rsidR="00C357B5" w:rsidRPr="0041420C">
        <w:rPr>
          <w:rFonts w:ascii="Calibri" w:hAnsi="Calibri" w:cs="Calibri"/>
          <w:b/>
          <w:bCs/>
        </w:rPr>
        <w:t>lub metody diagnostycznej</w:t>
      </w:r>
    </w:p>
    <w:p w:rsidR="001B75D2" w:rsidRPr="0041420C" w:rsidRDefault="001B75D2" w:rsidP="001B75D2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41420C">
        <w:rPr>
          <w:rFonts w:ascii="Calibri" w:hAnsi="Calibri" w:cs="Calibri"/>
          <w:bCs/>
        </w:rPr>
        <w:t>Nadmierna otyłość</w:t>
      </w:r>
    </w:p>
    <w:p w:rsidR="001B75D2" w:rsidRPr="0041420C" w:rsidRDefault="001B75D2" w:rsidP="001B75D2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41420C">
        <w:rPr>
          <w:rFonts w:ascii="Calibri" w:hAnsi="Calibri" w:cs="Calibri"/>
          <w:bCs/>
        </w:rPr>
        <w:t>Nadciśnienie tętnicze</w:t>
      </w:r>
    </w:p>
    <w:p w:rsidR="001B75D2" w:rsidRPr="0041420C" w:rsidRDefault="001B75D2" w:rsidP="001B75D2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41420C">
        <w:rPr>
          <w:rFonts w:ascii="Calibri" w:hAnsi="Calibri" w:cs="Calibri"/>
          <w:bCs/>
        </w:rPr>
        <w:t>Zaburzenia krzepnięcia</w:t>
      </w:r>
    </w:p>
    <w:p w:rsidR="001B75D2" w:rsidRPr="0041420C" w:rsidRDefault="001B75D2" w:rsidP="001B75D2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41420C">
        <w:rPr>
          <w:rFonts w:ascii="Calibri" w:hAnsi="Calibri" w:cs="Calibri"/>
          <w:bCs/>
        </w:rPr>
        <w:t>Niewydolność krążenia</w:t>
      </w:r>
    </w:p>
    <w:p w:rsidR="001B75D2" w:rsidRPr="0041420C" w:rsidRDefault="001B75D2" w:rsidP="001B75D2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41420C">
        <w:rPr>
          <w:rFonts w:ascii="Calibri" w:hAnsi="Calibri" w:cs="Calibri"/>
          <w:bCs/>
        </w:rPr>
        <w:t>Brak kwalifikacji anestezjologicznej do operacji w znieczuleniu ogólnym</w:t>
      </w:r>
    </w:p>
    <w:p w:rsidR="0034189B" w:rsidRPr="0041420C" w:rsidRDefault="0034189B" w:rsidP="0034189B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41420C">
        <w:rPr>
          <w:rFonts w:ascii="Calibri" w:hAnsi="Calibri" w:cs="Calibri"/>
          <w:bCs/>
        </w:rPr>
        <w:t xml:space="preserve">Zaburzenia </w:t>
      </w:r>
      <w:r w:rsidR="00E6470D" w:rsidRPr="0041420C">
        <w:rPr>
          <w:rFonts w:ascii="Calibri" w:hAnsi="Calibri" w:cs="Calibri"/>
          <w:bCs/>
        </w:rPr>
        <w:t>psychiatryczne</w:t>
      </w:r>
    </w:p>
    <w:p w:rsidR="001B75D2" w:rsidRPr="0041420C" w:rsidRDefault="001B75D2" w:rsidP="0034189B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41420C">
        <w:rPr>
          <w:rFonts w:ascii="Calibri" w:hAnsi="Calibri" w:cs="Calibri"/>
          <w:bCs/>
        </w:rPr>
        <w:t>Czynny proces immunologiczny</w:t>
      </w:r>
    </w:p>
    <w:p w:rsidR="007F3924" w:rsidRPr="0041420C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1420C">
        <w:rPr>
          <w:rFonts w:ascii="Calibri" w:hAnsi="Calibri" w:cs="Calibri"/>
          <w:b/>
          <w:bCs/>
        </w:rPr>
        <w:t>V</w:t>
      </w:r>
      <w:r w:rsidR="00A064F3" w:rsidRPr="0041420C">
        <w:rPr>
          <w:rFonts w:ascii="Calibri" w:hAnsi="Calibri" w:cs="Calibri"/>
          <w:b/>
          <w:bCs/>
        </w:rPr>
        <w:t>I</w:t>
      </w:r>
      <w:r w:rsidR="00C357B5" w:rsidRPr="0041420C">
        <w:rPr>
          <w:rFonts w:ascii="Calibri" w:hAnsi="Calibri" w:cs="Calibri"/>
          <w:b/>
          <w:bCs/>
        </w:rPr>
        <w:t>I</w:t>
      </w:r>
      <w:r w:rsidR="00D36204" w:rsidRPr="0041420C">
        <w:rPr>
          <w:rFonts w:ascii="Calibri" w:hAnsi="Calibri" w:cs="Calibri"/>
          <w:b/>
          <w:bCs/>
        </w:rPr>
        <w:t xml:space="preserve">. </w:t>
      </w:r>
      <w:r w:rsidR="00A145E1" w:rsidRPr="0041420C">
        <w:rPr>
          <w:rFonts w:ascii="Calibri" w:hAnsi="Calibri" w:cs="Calibri"/>
          <w:b/>
          <w:bCs/>
        </w:rPr>
        <w:t>A</w:t>
      </w:r>
      <w:r w:rsidR="00E7044D" w:rsidRPr="0041420C">
        <w:rPr>
          <w:rFonts w:ascii="Calibri" w:hAnsi="Calibri" w:cs="Calibri"/>
          <w:b/>
          <w:bCs/>
        </w:rPr>
        <w:t>lternatywne metody leczenia</w:t>
      </w:r>
      <w:r w:rsidR="0040252A" w:rsidRPr="0041420C">
        <w:rPr>
          <w:rFonts w:ascii="Calibri" w:hAnsi="Calibri" w:cs="Calibri"/>
          <w:b/>
          <w:bCs/>
        </w:rPr>
        <w:t xml:space="preserve"> lub metody diagnostyczne</w:t>
      </w:r>
    </w:p>
    <w:p w:rsidR="00E05F19" w:rsidRPr="0041420C" w:rsidRDefault="00E05F19" w:rsidP="00E05F19">
      <w:pPr>
        <w:rPr>
          <w:rFonts w:ascii="Calibri" w:hAnsi="Calibri"/>
        </w:rPr>
      </w:pPr>
      <w:r w:rsidRPr="0041420C">
        <w:rPr>
          <w:rFonts w:ascii="Calibri" w:hAnsi="Calibri"/>
        </w:rPr>
        <w:t>Alternatyw</w:t>
      </w:r>
      <w:r w:rsidRPr="0041420C">
        <w:rPr>
          <w:rFonts w:ascii="Calibri" w:hAnsi="Calibri" w:cs="Microsoft Sans Serif"/>
        </w:rPr>
        <w:t>ę</w:t>
      </w:r>
      <w:r w:rsidRPr="0041420C">
        <w:rPr>
          <w:rFonts w:ascii="Calibri" w:hAnsi="Calibri"/>
        </w:rPr>
        <w:t xml:space="preserve"> mo</w:t>
      </w:r>
      <w:r w:rsidRPr="0041420C">
        <w:rPr>
          <w:rFonts w:ascii="Calibri" w:hAnsi="Calibri" w:cs="Microsoft Sans Serif"/>
        </w:rPr>
        <w:t>ż</w:t>
      </w:r>
      <w:r w:rsidRPr="0041420C">
        <w:rPr>
          <w:rFonts w:ascii="Calibri" w:hAnsi="Calibri"/>
        </w:rPr>
        <w:t>e stanowi</w:t>
      </w:r>
      <w:r w:rsidRPr="0041420C">
        <w:rPr>
          <w:rFonts w:ascii="Calibri" w:hAnsi="Calibri" w:cs="Microsoft Sans Serif"/>
        </w:rPr>
        <w:t>ć</w:t>
      </w:r>
      <w:r w:rsidRPr="0041420C">
        <w:rPr>
          <w:rFonts w:ascii="Calibri" w:hAnsi="Calibri"/>
        </w:rPr>
        <w:t xml:space="preserve"> wykonanie tracheotomii, czyli dziurki do oddychania i pozostawienie zw</w:t>
      </w:r>
      <w:r w:rsidRPr="0041420C">
        <w:rPr>
          <w:rFonts w:ascii="Calibri" w:hAnsi="Calibri" w:cs="Microsoft Sans Serif"/>
        </w:rPr>
        <w:t>ęż</w:t>
      </w:r>
      <w:r w:rsidRPr="0041420C">
        <w:rPr>
          <w:rFonts w:ascii="Calibri" w:hAnsi="Calibri"/>
        </w:rPr>
        <w:t>enia.</w:t>
      </w:r>
    </w:p>
    <w:p w:rsidR="0021170A" w:rsidRPr="0041420C" w:rsidRDefault="0021170A" w:rsidP="00E05F19">
      <w:pPr>
        <w:rPr>
          <w:rFonts w:ascii="Calibri" w:hAnsi="Calibri"/>
        </w:rPr>
      </w:pPr>
    </w:p>
    <w:p w:rsidR="00AE3429" w:rsidRPr="0041420C" w:rsidRDefault="00E46FF3" w:rsidP="000A3478">
      <w:pPr>
        <w:jc w:val="both"/>
        <w:rPr>
          <w:rFonts w:ascii="Calibri" w:hAnsi="Calibri" w:cs="Calibri"/>
          <w:b/>
          <w:bCs/>
        </w:rPr>
      </w:pPr>
      <w:r w:rsidRPr="0041420C">
        <w:rPr>
          <w:rFonts w:ascii="Calibri" w:hAnsi="Calibri" w:cs="Calibri"/>
          <w:b/>
          <w:bCs/>
        </w:rPr>
        <w:t>VII</w:t>
      </w:r>
      <w:r w:rsidR="00C357B5" w:rsidRPr="0041420C">
        <w:rPr>
          <w:rFonts w:ascii="Calibri" w:hAnsi="Calibri" w:cs="Calibri"/>
          <w:b/>
          <w:bCs/>
        </w:rPr>
        <w:t>I</w:t>
      </w:r>
      <w:r w:rsidR="00D36204" w:rsidRPr="0041420C">
        <w:rPr>
          <w:rFonts w:ascii="Calibri" w:hAnsi="Calibri" w:cs="Calibri"/>
          <w:b/>
          <w:bCs/>
        </w:rPr>
        <w:t>.</w:t>
      </w:r>
      <w:r w:rsidR="00DE273E" w:rsidRPr="0041420C">
        <w:rPr>
          <w:rFonts w:ascii="Calibri" w:hAnsi="Calibri" w:cs="Calibri"/>
          <w:b/>
          <w:bCs/>
        </w:rPr>
        <w:t xml:space="preserve"> </w:t>
      </w:r>
      <w:r w:rsidR="00C357B5" w:rsidRPr="0041420C">
        <w:rPr>
          <w:rFonts w:ascii="Calibri" w:hAnsi="Calibri" w:cs="Calibri"/>
          <w:b/>
          <w:bCs/>
        </w:rPr>
        <w:t>Dające się przewidzieć następstwa zastosowania</w:t>
      </w:r>
      <w:r w:rsidR="00AE3429" w:rsidRPr="0041420C">
        <w:rPr>
          <w:rFonts w:ascii="Calibri" w:hAnsi="Calibri" w:cs="Calibri"/>
          <w:b/>
          <w:bCs/>
        </w:rPr>
        <w:t xml:space="preserve"> leczenia</w:t>
      </w:r>
      <w:r w:rsidR="00137F81" w:rsidRPr="0041420C">
        <w:rPr>
          <w:rFonts w:ascii="Calibri" w:hAnsi="Calibri" w:cs="Calibri"/>
          <w:b/>
          <w:bCs/>
        </w:rPr>
        <w:t xml:space="preserve"> </w:t>
      </w:r>
      <w:r w:rsidR="00C357B5" w:rsidRPr="0041420C">
        <w:rPr>
          <w:rFonts w:ascii="Calibri" w:hAnsi="Calibri" w:cs="Calibri"/>
          <w:b/>
          <w:bCs/>
        </w:rPr>
        <w:t>lub metody diagnostycznej</w:t>
      </w:r>
    </w:p>
    <w:p w:rsidR="00753D7E" w:rsidRPr="0041420C" w:rsidRDefault="00753D7E" w:rsidP="00E05F19">
      <w:pPr>
        <w:ind w:firstLine="709"/>
        <w:jc w:val="both"/>
        <w:rPr>
          <w:rFonts w:ascii="Calibri" w:hAnsi="Calibri"/>
        </w:rPr>
      </w:pPr>
    </w:p>
    <w:p w:rsidR="00E05F19" w:rsidRPr="0041420C" w:rsidRDefault="00E05F19" w:rsidP="00730816">
      <w:pPr>
        <w:jc w:val="both"/>
        <w:rPr>
          <w:rFonts w:ascii="Calibri" w:hAnsi="Calibri"/>
        </w:rPr>
      </w:pPr>
      <w:r w:rsidRPr="0041420C">
        <w:rPr>
          <w:rFonts w:ascii="Calibri" w:hAnsi="Calibri"/>
        </w:rPr>
        <w:t>Szanowny Pacjencie, każdy zabieg chirurgiczny (operacja) może wiązać się:</w:t>
      </w:r>
    </w:p>
    <w:p w:rsidR="00E05F19" w:rsidRPr="0041420C" w:rsidRDefault="00E05F19" w:rsidP="00E05F19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1420C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E05F19" w:rsidRPr="0041420C" w:rsidRDefault="00E05F19" w:rsidP="00E05F19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1420C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E05F19" w:rsidRPr="0041420C" w:rsidRDefault="00E05F19" w:rsidP="00E05F19">
      <w:pPr>
        <w:ind w:firstLine="709"/>
        <w:jc w:val="both"/>
        <w:rPr>
          <w:rFonts w:ascii="Calibri" w:hAnsi="Calibri"/>
        </w:rPr>
      </w:pPr>
    </w:p>
    <w:p w:rsidR="00E05F19" w:rsidRPr="0041420C" w:rsidRDefault="00E05F19" w:rsidP="00730816">
      <w:pPr>
        <w:jc w:val="both"/>
        <w:rPr>
          <w:rFonts w:ascii="Calibri" w:hAnsi="Calibri"/>
        </w:rPr>
      </w:pPr>
      <w:r w:rsidRPr="0041420C">
        <w:rPr>
          <w:rFonts w:ascii="Calibri" w:hAnsi="Calibri"/>
        </w:rPr>
        <w:t>Po zabiegu mogą wystąpić następujące następstwa lub powikłania:</w:t>
      </w:r>
    </w:p>
    <w:p w:rsidR="001B75D2" w:rsidRPr="0041420C" w:rsidRDefault="001B75D2" w:rsidP="001B75D2">
      <w:pPr>
        <w:jc w:val="both"/>
        <w:rPr>
          <w:rFonts w:ascii="Calibri" w:hAnsi="Calibri" w:cs="Calibri"/>
          <w:u w:val="single"/>
        </w:rPr>
      </w:pPr>
      <w:r w:rsidRPr="0041420C">
        <w:rPr>
          <w:rFonts w:ascii="Calibri" w:hAnsi="Calibri" w:cs="Calibri"/>
          <w:u w:val="single"/>
        </w:rPr>
        <w:t>Wyjątkowo rzadkie, opisywane w pojedynczych przypadkach na świecie</w:t>
      </w:r>
      <w:r w:rsidR="00753D7E" w:rsidRPr="0041420C">
        <w:rPr>
          <w:rFonts w:ascii="Calibri" w:hAnsi="Calibri" w:cs="Calibri"/>
          <w:u w:val="single"/>
        </w:rPr>
        <w:t>:</w:t>
      </w:r>
    </w:p>
    <w:p w:rsidR="00753D7E" w:rsidRPr="0041420C" w:rsidRDefault="00753D7E" w:rsidP="00753D7E">
      <w:pPr>
        <w:jc w:val="both"/>
        <w:rPr>
          <w:rFonts w:ascii="Calibri" w:hAnsi="Calibri" w:cs="Calibri"/>
        </w:rPr>
      </w:pPr>
      <w:r w:rsidRPr="0041420C">
        <w:rPr>
          <w:rFonts w:ascii="Calibri" w:hAnsi="Calibri" w:cs="Calibri"/>
        </w:rPr>
        <w:t>Zawał mięśnia sercowego, udar mózgu, zator lub zakrzep, zgon</w:t>
      </w:r>
    </w:p>
    <w:p w:rsidR="00E05F19" w:rsidRPr="0041420C" w:rsidRDefault="00E05F19" w:rsidP="00E05F19">
      <w:pPr>
        <w:jc w:val="both"/>
        <w:rPr>
          <w:rFonts w:ascii="Calibri" w:hAnsi="Calibri" w:cs="Calibri"/>
          <w:u w:val="single"/>
        </w:rPr>
      </w:pPr>
      <w:r w:rsidRPr="0041420C">
        <w:rPr>
          <w:rFonts w:ascii="Calibri" w:hAnsi="Calibri" w:cs="Calibri"/>
          <w:u w:val="single"/>
        </w:rPr>
        <w:t>Częste</w:t>
      </w:r>
      <w:r w:rsidR="001B75D2" w:rsidRPr="0041420C">
        <w:rPr>
          <w:rFonts w:ascii="Calibri" w:hAnsi="Calibri" w:cs="Calibri"/>
          <w:u w:val="single"/>
        </w:rPr>
        <w:t>,</w:t>
      </w:r>
      <w:r w:rsidRPr="0041420C">
        <w:rPr>
          <w:rFonts w:ascii="Calibri" w:hAnsi="Calibri" w:cs="Calibri"/>
          <w:u w:val="single"/>
        </w:rPr>
        <w:t xml:space="preserve"> lecz niegroźne</w:t>
      </w:r>
      <w:r w:rsidR="00753D7E" w:rsidRPr="0041420C">
        <w:rPr>
          <w:rFonts w:ascii="Calibri" w:hAnsi="Calibri" w:cs="Calibri"/>
          <w:u w:val="single"/>
        </w:rPr>
        <w:t>:</w:t>
      </w:r>
    </w:p>
    <w:p w:rsidR="00E05F19" w:rsidRPr="0041420C" w:rsidRDefault="00E05F19" w:rsidP="00E05F19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1420C">
        <w:rPr>
          <w:rFonts w:ascii="Calibri" w:hAnsi="Calibri" w:cs="Calibri"/>
        </w:rPr>
        <w:t xml:space="preserve">Krwawienie </w:t>
      </w:r>
      <w:r w:rsidR="00E6470D" w:rsidRPr="0041420C">
        <w:rPr>
          <w:rFonts w:ascii="Calibri" w:hAnsi="Calibri" w:cs="Calibri"/>
        </w:rPr>
        <w:t>wczesne</w:t>
      </w:r>
      <w:r w:rsidR="00E6470D" w:rsidRPr="0041420C">
        <w:rPr>
          <w:rFonts w:ascii="Calibri" w:hAnsi="Calibri"/>
        </w:rPr>
        <w:t xml:space="preserve"> lub</w:t>
      </w:r>
      <w:r w:rsidRPr="0041420C">
        <w:rPr>
          <w:rFonts w:ascii="Calibri" w:hAnsi="Calibri"/>
        </w:rPr>
        <w:t xml:space="preserve"> późne wymagające rewizji rany</w:t>
      </w:r>
    </w:p>
    <w:p w:rsidR="00E05F19" w:rsidRPr="0041420C" w:rsidRDefault="00E05F19" w:rsidP="00E05F19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1420C">
        <w:rPr>
          <w:rFonts w:ascii="Calibri" w:hAnsi="Calibri"/>
        </w:rPr>
        <w:t xml:space="preserve">Odma podskórna </w:t>
      </w:r>
    </w:p>
    <w:p w:rsidR="00E05F19" w:rsidRPr="0041420C" w:rsidRDefault="00E05F19" w:rsidP="00E05F19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1420C">
        <w:rPr>
          <w:rFonts w:ascii="Calibri" w:hAnsi="Calibri" w:cs="Calibri"/>
        </w:rPr>
        <w:t>Zasychanie i tworzenie się strupów w rurce intubacyjnej</w:t>
      </w:r>
    </w:p>
    <w:p w:rsidR="00E05F19" w:rsidRPr="0041420C" w:rsidRDefault="00E05F19" w:rsidP="00E05F19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1420C">
        <w:rPr>
          <w:rFonts w:ascii="Calibri" w:hAnsi="Calibri"/>
        </w:rPr>
        <w:t xml:space="preserve">Zmiana barwy głosu, trudności w połykaniu </w:t>
      </w:r>
    </w:p>
    <w:p w:rsidR="00E05F19" w:rsidRPr="0041420C" w:rsidRDefault="00E05F19" w:rsidP="00E05F19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1420C">
        <w:rPr>
          <w:rFonts w:ascii="Calibri" w:hAnsi="Calibri" w:cs="Calibri"/>
        </w:rPr>
        <w:t>Odklejenie się płatka skóry i balotowanie powietrza, co wymaga nieco dłuższych opatrunków</w:t>
      </w:r>
    </w:p>
    <w:p w:rsidR="001B75D2" w:rsidRPr="0041420C" w:rsidRDefault="001B75D2" w:rsidP="00E05F19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1420C">
        <w:rPr>
          <w:rFonts w:ascii="Calibri" w:hAnsi="Calibri" w:cs="Calibri"/>
        </w:rPr>
        <w:t>Zwężanie się miejsca zespolenia, co wymaga dodatkowych zabiegów medycznych</w:t>
      </w:r>
    </w:p>
    <w:p w:rsidR="00E05F19" w:rsidRPr="0041420C" w:rsidRDefault="00E05F19" w:rsidP="00E05F19">
      <w:pPr>
        <w:jc w:val="both"/>
        <w:rPr>
          <w:rFonts w:ascii="Calibri" w:hAnsi="Calibri" w:cs="Calibri"/>
          <w:u w:val="single"/>
        </w:rPr>
      </w:pPr>
      <w:r w:rsidRPr="0041420C">
        <w:rPr>
          <w:rFonts w:ascii="Calibri" w:hAnsi="Calibri" w:cs="Calibri"/>
          <w:u w:val="single"/>
        </w:rPr>
        <w:t>Rzadkie lecz dużo poważniejsze</w:t>
      </w:r>
      <w:r w:rsidR="00753D7E" w:rsidRPr="0041420C">
        <w:rPr>
          <w:rFonts w:ascii="Calibri" w:hAnsi="Calibri" w:cs="Calibri"/>
          <w:u w:val="single"/>
        </w:rPr>
        <w:t>:</w:t>
      </w:r>
    </w:p>
    <w:p w:rsidR="00E05F19" w:rsidRPr="0041420C" w:rsidRDefault="00E05F19" w:rsidP="00E05F19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1420C">
        <w:rPr>
          <w:rFonts w:ascii="Calibri" w:hAnsi="Calibri" w:cs="Calibri"/>
        </w:rPr>
        <w:t>Porażenie nerwów krtaniowych wstecznych i porażenie fałdów głosowych</w:t>
      </w:r>
    </w:p>
    <w:p w:rsidR="00E05F19" w:rsidRPr="0041420C" w:rsidRDefault="00E05F19" w:rsidP="00E05F19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1420C">
        <w:rPr>
          <w:rFonts w:ascii="Calibri" w:hAnsi="Calibri" w:cs="Calibri"/>
        </w:rPr>
        <w:t>O</w:t>
      </w:r>
      <w:r w:rsidRPr="0041420C">
        <w:rPr>
          <w:rFonts w:ascii="Calibri" w:hAnsi="Calibri"/>
        </w:rPr>
        <w:t>dma, zapalenie</w:t>
      </w:r>
      <w:r w:rsidR="001B75D2" w:rsidRPr="0041420C">
        <w:rPr>
          <w:rFonts w:ascii="Calibri" w:hAnsi="Calibri"/>
        </w:rPr>
        <w:t xml:space="preserve"> i </w:t>
      </w:r>
      <w:r w:rsidRPr="0041420C">
        <w:rPr>
          <w:rFonts w:ascii="Calibri" w:hAnsi="Calibri"/>
        </w:rPr>
        <w:t>ropień śródpiersia</w:t>
      </w:r>
    </w:p>
    <w:p w:rsidR="00E05F19" w:rsidRPr="0041420C" w:rsidRDefault="00E05F19" w:rsidP="00E05F19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1420C">
        <w:rPr>
          <w:rFonts w:ascii="Calibri" w:hAnsi="Calibri" w:cs="Calibri"/>
        </w:rPr>
        <w:t>Rozejście się zespolenia i ciężka duszność</w:t>
      </w:r>
    </w:p>
    <w:p w:rsidR="001B75D2" w:rsidRPr="0041420C" w:rsidRDefault="001B75D2" w:rsidP="00E05F19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1420C">
        <w:rPr>
          <w:rFonts w:ascii="Calibri" w:hAnsi="Calibri" w:cs="Calibri"/>
        </w:rPr>
        <w:t>Zsunięcie się odcinka dolnego tchawicy do śródpiersia i zgon</w:t>
      </w:r>
    </w:p>
    <w:p w:rsidR="00E05F19" w:rsidRPr="0041420C" w:rsidRDefault="00E05F19" w:rsidP="00E05F19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1420C">
        <w:rPr>
          <w:rFonts w:ascii="Calibri" w:hAnsi="Calibri" w:cs="Calibri"/>
        </w:rPr>
        <w:t>Ponowne utworzenie się zwężenia w miejscu zespolenia</w:t>
      </w:r>
    </w:p>
    <w:p w:rsidR="00E05F19" w:rsidRPr="0041420C" w:rsidRDefault="00E05F19" w:rsidP="00E05F19">
      <w:pPr>
        <w:jc w:val="both"/>
        <w:rPr>
          <w:rFonts w:ascii="Calibri" w:hAnsi="Calibri"/>
        </w:rPr>
      </w:pPr>
    </w:p>
    <w:p w:rsidR="00E05F19" w:rsidRPr="0041420C" w:rsidRDefault="00E05F19" w:rsidP="00730816">
      <w:pPr>
        <w:jc w:val="both"/>
        <w:rPr>
          <w:rFonts w:ascii="Calibri" w:hAnsi="Calibri"/>
        </w:rPr>
      </w:pPr>
      <w:r w:rsidRPr="0041420C">
        <w:rPr>
          <w:rFonts w:ascii="Calibri" w:hAnsi="Calibri"/>
        </w:rPr>
        <w:t>Po każdym rozległym zabiegu chirurgicznym mogą wystąpić poważne powikłanie ogólne:</w:t>
      </w:r>
    </w:p>
    <w:p w:rsidR="00E05F19" w:rsidRPr="0041420C" w:rsidRDefault="00E05F19" w:rsidP="00E05F19">
      <w:pPr>
        <w:jc w:val="both"/>
        <w:rPr>
          <w:rFonts w:ascii="Calibri" w:hAnsi="Calibri"/>
        </w:rPr>
      </w:pPr>
      <w:r w:rsidRPr="0041420C">
        <w:rPr>
          <w:rFonts w:ascii="Calibri" w:hAnsi="Calibri"/>
        </w:rPr>
        <w:t>Zapalenie płuc, zatory i zakrzepy żylne, udar mózgu, zakażenie ogólnoustrojowe, zawał mięśnia sercowego, niewydolność oddechowa i zgon</w:t>
      </w:r>
    </w:p>
    <w:p w:rsidR="00753D7E" w:rsidRPr="0041420C" w:rsidRDefault="00753D7E" w:rsidP="00E05F19">
      <w:pPr>
        <w:ind w:firstLine="709"/>
        <w:jc w:val="both"/>
        <w:rPr>
          <w:rFonts w:ascii="Calibri" w:hAnsi="Calibri"/>
        </w:rPr>
      </w:pPr>
    </w:p>
    <w:p w:rsidR="00E05F19" w:rsidRPr="0041420C" w:rsidRDefault="00E05F19" w:rsidP="00730816">
      <w:pPr>
        <w:jc w:val="both"/>
        <w:rPr>
          <w:rFonts w:ascii="Calibri" w:hAnsi="Calibri"/>
        </w:rPr>
      </w:pPr>
      <w:r w:rsidRPr="0041420C">
        <w:rPr>
          <w:rFonts w:ascii="Calibri" w:hAnsi="Calibri"/>
        </w:rPr>
        <w:t>Wymieniono większość następstw i powikłań, które mogą wystąpić</w:t>
      </w:r>
      <w:r w:rsidR="001B75D2" w:rsidRPr="0041420C">
        <w:rPr>
          <w:rFonts w:ascii="Calibri" w:hAnsi="Calibri"/>
        </w:rPr>
        <w:t>,</w:t>
      </w:r>
      <w:r w:rsidRPr="0041420C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</w:t>
      </w:r>
      <w:r w:rsidRPr="0041420C">
        <w:rPr>
          <w:rFonts w:ascii="Calibri" w:hAnsi="Calibri"/>
        </w:rPr>
        <w:lastRenderedPageBreak/>
        <w:t>wszystkimi pytaniami i wątpliwościami należy się zgłaszać do lekarza prowadzącego.</w:t>
      </w:r>
    </w:p>
    <w:p w:rsidR="00753D7E" w:rsidRPr="0041420C" w:rsidRDefault="00753D7E" w:rsidP="00E05F19">
      <w:pPr>
        <w:ind w:firstLine="709"/>
        <w:jc w:val="both"/>
        <w:rPr>
          <w:rFonts w:ascii="Calibri" w:hAnsi="Calibri"/>
        </w:rPr>
      </w:pPr>
    </w:p>
    <w:p w:rsidR="00753D7E" w:rsidRPr="0041420C" w:rsidRDefault="00753D7E" w:rsidP="00730816">
      <w:pPr>
        <w:jc w:val="both"/>
        <w:rPr>
          <w:rFonts w:ascii="Calibri" w:hAnsi="Calibri"/>
        </w:rPr>
      </w:pPr>
      <w:r w:rsidRPr="0041420C">
        <w:rPr>
          <w:rFonts w:ascii="Calibri" w:hAnsi="Calibri"/>
        </w:rPr>
        <w:t xml:space="preserve">Operacja może wymagać przetoczenia krwi. </w:t>
      </w:r>
    </w:p>
    <w:p w:rsidR="00604908" w:rsidRPr="0041420C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41420C" w:rsidRDefault="00C357B5" w:rsidP="00DE2A37">
      <w:pPr>
        <w:spacing w:after="240"/>
        <w:jc w:val="both"/>
        <w:rPr>
          <w:rFonts w:ascii="Calibri" w:hAnsi="Calibri" w:cs="Calibri"/>
          <w:b/>
          <w:bCs/>
        </w:rPr>
      </w:pPr>
      <w:r w:rsidRPr="0041420C">
        <w:rPr>
          <w:rFonts w:ascii="Calibri" w:hAnsi="Calibri" w:cs="Calibri"/>
          <w:b/>
          <w:bCs/>
        </w:rPr>
        <w:t>IX</w:t>
      </w:r>
      <w:r w:rsidR="00D36204" w:rsidRPr="0041420C">
        <w:rPr>
          <w:rFonts w:ascii="Calibri" w:hAnsi="Calibri" w:cs="Calibri"/>
          <w:b/>
          <w:bCs/>
        </w:rPr>
        <w:t xml:space="preserve">. </w:t>
      </w:r>
      <w:r w:rsidR="00E7044D" w:rsidRPr="0041420C">
        <w:rPr>
          <w:rFonts w:ascii="Calibri" w:hAnsi="Calibri" w:cs="Calibri"/>
          <w:b/>
          <w:bCs/>
        </w:rPr>
        <w:t xml:space="preserve"> </w:t>
      </w:r>
      <w:r w:rsidRPr="0041420C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E05F19" w:rsidRPr="0041420C" w:rsidRDefault="00E05F19" w:rsidP="00753D7E">
      <w:pPr>
        <w:rPr>
          <w:rFonts w:ascii="Calibri" w:hAnsi="Calibri"/>
        </w:rPr>
      </w:pPr>
      <w:r w:rsidRPr="0041420C">
        <w:rPr>
          <w:rFonts w:ascii="Calibri" w:hAnsi="Calibri"/>
        </w:rPr>
        <w:t>Przy zaniechaniu leczenia mo</w:t>
      </w:r>
      <w:r w:rsidRPr="0041420C">
        <w:rPr>
          <w:rFonts w:ascii="Calibri" w:hAnsi="Calibri" w:cs="Microsoft Sans Serif"/>
        </w:rPr>
        <w:t>ż</w:t>
      </w:r>
      <w:r w:rsidRPr="0041420C">
        <w:rPr>
          <w:rFonts w:ascii="Calibri" w:hAnsi="Calibri"/>
        </w:rPr>
        <w:t>liwe</w:t>
      </w:r>
      <w:r w:rsidR="00753D7E" w:rsidRPr="0041420C">
        <w:rPr>
          <w:rFonts w:ascii="Calibri" w:hAnsi="Calibri"/>
        </w:rPr>
        <w:t xml:space="preserve"> jest pogorszenie stanu zdrowia</w:t>
      </w:r>
    </w:p>
    <w:p w:rsidR="00A064F3" w:rsidRPr="0041420C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1420C">
        <w:rPr>
          <w:rFonts w:ascii="Calibri" w:hAnsi="Calibri" w:cs="Calibri"/>
          <w:b/>
          <w:bCs/>
        </w:rPr>
        <w:t>X.</w:t>
      </w:r>
      <w:r w:rsidR="00A064F3" w:rsidRPr="0041420C">
        <w:rPr>
          <w:rFonts w:ascii="Calibri" w:hAnsi="Calibri" w:cs="Calibri"/>
          <w:b/>
          <w:bCs/>
        </w:rPr>
        <w:t xml:space="preserve"> </w:t>
      </w:r>
      <w:r w:rsidR="00D36204" w:rsidRPr="0041420C">
        <w:rPr>
          <w:rFonts w:ascii="Calibri" w:hAnsi="Calibri" w:cs="Calibri"/>
          <w:b/>
          <w:bCs/>
        </w:rPr>
        <w:t xml:space="preserve">Oczekiwane korzyści </w:t>
      </w:r>
      <w:r w:rsidR="00084218" w:rsidRPr="0041420C">
        <w:rPr>
          <w:rFonts w:ascii="Calibri" w:hAnsi="Calibri" w:cs="Calibri"/>
          <w:b/>
          <w:bCs/>
        </w:rPr>
        <w:t>/</w:t>
      </w:r>
      <w:r w:rsidR="000E4702" w:rsidRPr="0041420C">
        <w:rPr>
          <w:rFonts w:ascii="Calibri" w:hAnsi="Calibri" w:cs="Calibri"/>
          <w:b/>
          <w:bCs/>
        </w:rPr>
        <w:t>skutki odległe</w:t>
      </w:r>
      <w:r w:rsidR="00C357B5" w:rsidRPr="0041420C">
        <w:rPr>
          <w:rFonts w:ascii="Calibri" w:hAnsi="Calibri" w:cs="Calibri"/>
          <w:b/>
          <w:bCs/>
        </w:rPr>
        <w:t xml:space="preserve"> / rokowania</w:t>
      </w:r>
      <w:r w:rsidR="00AE3429" w:rsidRPr="0041420C">
        <w:rPr>
          <w:rFonts w:ascii="Calibri" w:hAnsi="Calibri" w:cs="Calibri"/>
          <w:b/>
          <w:bCs/>
        </w:rPr>
        <w:t xml:space="preserve"> proponowanego </w:t>
      </w:r>
      <w:r w:rsidR="00C357B5" w:rsidRPr="0041420C">
        <w:rPr>
          <w:rFonts w:ascii="Calibri" w:hAnsi="Calibri" w:cs="Calibri"/>
          <w:b/>
          <w:bCs/>
        </w:rPr>
        <w:t>leczenia lub metody diagnostycznej</w:t>
      </w:r>
    </w:p>
    <w:p w:rsidR="00E6470D" w:rsidRPr="0041420C" w:rsidRDefault="00E6470D" w:rsidP="00CD21DF">
      <w:pPr>
        <w:spacing w:before="240" w:after="240"/>
        <w:jc w:val="both"/>
        <w:rPr>
          <w:rFonts w:ascii="Calibri" w:hAnsi="Calibri" w:cs="Calibri"/>
          <w:bCs/>
        </w:rPr>
      </w:pPr>
      <w:r w:rsidRPr="0041420C">
        <w:rPr>
          <w:rFonts w:ascii="Calibri" w:hAnsi="Calibri" w:cs="Calibri"/>
          <w:bCs/>
        </w:rPr>
        <w:t xml:space="preserve">Poprawa komfortu oddychania, przywrócenie fizjologicznego </w:t>
      </w:r>
      <w:r w:rsidR="00DE2A37" w:rsidRPr="0041420C">
        <w:rPr>
          <w:rFonts w:ascii="Calibri" w:hAnsi="Calibri" w:cs="Calibri"/>
          <w:bCs/>
        </w:rPr>
        <w:t>oddychania, rokowania b</w:t>
      </w:r>
      <w:r w:rsidR="00753D7E" w:rsidRPr="0041420C">
        <w:rPr>
          <w:rFonts w:ascii="Calibri" w:hAnsi="Calibri" w:cs="Calibri"/>
          <w:bCs/>
        </w:rPr>
        <w:t>ardzo dobre</w:t>
      </w:r>
    </w:p>
    <w:p w:rsidR="00C317B3" w:rsidRPr="0041420C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41420C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41420C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41420C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1420C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41420C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1420C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41420C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1420C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41420C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1420C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730816" w:rsidRPr="0041420C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41420C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41420C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41420C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41420C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41420C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730816" w:rsidRPr="0041420C" w:rsidRDefault="0073081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30816" w:rsidRPr="0041420C" w:rsidRDefault="0073081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30816" w:rsidRPr="0041420C" w:rsidRDefault="0073081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30816" w:rsidRPr="0041420C" w:rsidRDefault="0073081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30816" w:rsidRPr="0041420C" w:rsidRDefault="0073081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C317B3" w:rsidRPr="0041420C" w:rsidRDefault="0073081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41420C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  </w:t>
      </w:r>
      <w:r w:rsidR="00D36204" w:rsidRPr="0041420C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6A17DC" w:rsidRPr="0041420C" w:rsidRDefault="006A17DC" w:rsidP="006A17DC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41420C">
        <w:rPr>
          <w:rFonts w:ascii="Calibri" w:hAnsi="Calibri" w:cs="Times New Roman"/>
          <w:b/>
          <w:bCs/>
          <w:sz w:val="28"/>
          <w:szCs w:val="28"/>
        </w:rPr>
        <w:t>podpis</w:t>
      </w:r>
      <w:r w:rsidRPr="0041420C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41420C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41420C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6A17DC" w:rsidRPr="0041420C" w:rsidRDefault="006A17DC" w:rsidP="006A17DC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730816" w:rsidRPr="0041420C" w:rsidRDefault="00730816" w:rsidP="0073081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30816" w:rsidRPr="0041420C" w:rsidRDefault="00730816" w:rsidP="0073081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30816" w:rsidRPr="0041420C" w:rsidRDefault="00730816" w:rsidP="0073081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30816" w:rsidRPr="0041420C" w:rsidRDefault="00730816" w:rsidP="0073081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30816" w:rsidRPr="0041420C" w:rsidRDefault="00730816" w:rsidP="0073081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30816" w:rsidRPr="0041420C" w:rsidRDefault="00730816" w:rsidP="0073081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30816" w:rsidRPr="0041420C" w:rsidRDefault="00730816" w:rsidP="0073081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41420C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730816" w:rsidRPr="0041420C" w:rsidRDefault="00730816" w:rsidP="00730816">
      <w:pPr>
        <w:ind w:left="4254"/>
        <w:rPr>
          <w:rFonts w:eastAsia="Times New Roman"/>
        </w:rPr>
      </w:pPr>
      <w:r w:rsidRPr="0041420C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41420C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41420C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41420C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41420C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6A17DC" w:rsidRPr="0041420C" w:rsidRDefault="006A17DC" w:rsidP="006A17DC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41420C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41420C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6A17DC" w:rsidRPr="0041420C" w:rsidRDefault="006A17DC" w:rsidP="006A17DC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6A17DC" w:rsidRPr="0041420C" w:rsidRDefault="006A17DC" w:rsidP="006A17D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41420C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41420C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41420C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730816" w:rsidRPr="0041420C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730816" w:rsidRPr="0041420C" w:rsidRDefault="00730816" w:rsidP="0073081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1420C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30816" w:rsidRPr="0041420C" w:rsidRDefault="00730816" w:rsidP="0073081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41420C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730816" w:rsidRPr="0041420C" w:rsidRDefault="00730816" w:rsidP="0073081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6A17DC" w:rsidRPr="0041420C" w:rsidRDefault="006A17DC" w:rsidP="006A17D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41420C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6A17DC" w:rsidRPr="0041420C" w:rsidRDefault="006A17DC" w:rsidP="006A17D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6A17DC" w:rsidRPr="0041420C" w:rsidRDefault="006A17DC" w:rsidP="006A17D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41420C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41420C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41420C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730816" w:rsidRPr="0041420C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730816" w:rsidRPr="0041420C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  <w:r w:rsidRPr="0041420C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6A17DC" w:rsidRPr="0041420C" w:rsidRDefault="006A17DC" w:rsidP="006A17DC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6A17DC" w:rsidRPr="0041420C" w:rsidRDefault="006A17DC" w:rsidP="006A17DC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41420C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41420C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41420C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41420C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41420C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6A17DC" w:rsidRPr="0041420C" w:rsidRDefault="006A17DC" w:rsidP="006A17DC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730816" w:rsidRPr="0041420C" w:rsidRDefault="006A17DC" w:rsidP="00730816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41420C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41420C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41420C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41420C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41420C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730816" w:rsidRPr="0041420C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730816" w:rsidRPr="0041420C" w:rsidRDefault="00730816" w:rsidP="00730816">
      <w:pPr>
        <w:jc w:val="both"/>
        <w:rPr>
          <w:rFonts w:eastAsia="Times New Roman"/>
        </w:rPr>
      </w:pPr>
      <w:r w:rsidRPr="0041420C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6A17DC" w:rsidRPr="0041420C" w:rsidRDefault="006A17DC" w:rsidP="006A17DC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41420C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41420C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41420C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41420C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6A17DC" w:rsidRPr="0041420C" w:rsidRDefault="006A17DC" w:rsidP="006A17DC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6A17DC" w:rsidRPr="0041420C" w:rsidTr="00E228FF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17DC" w:rsidRPr="0041420C" w:rsidRDefault="006A17DC" w:rsidP="00E228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41420C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17DC" w:rsidRPr="0041420C" w:rsidRDefault="006A17DC" w:rsidP="00E228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41420C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A17DC" w:rsidRPr="0041420C" w:rsidRDefault="006A17DC" w:rsidP="00E228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1420C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A17DC" w:rsidRPr="0041420C" w:rsidRDefault="00730816" w:rsidP="00E228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1420C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6A17DC" w:rsidRPr="0041420C" w:rsidTr="00E228FF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17DC" w:rsidRPr="0041420C" w:rsidRDefault="006A17DC" w:rsidP="00E228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17DC" w:rsidRPr="0041420C" w:rsidRDefault="006A17DC" w:rsidP="00E228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6A17DC" w:rsidRPr="0041420C" w:rsidRDefault="006A17DC" w:rsidP="00E228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A17DC" w:rsidRPr="0041420C" w:rsidRDefault="006A17DC" w:rsidP="00E228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6A17DC" w:rsidRPr="0041420C" w:rsidTr="00E228FF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17DC" w:rsidRPr="0041420C" w:rsidRDefault="006A17DC" w:rsidP="00E228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DC" w:rsidRPr="0041420C" w:rsidRDefault="006A17DC" w:rsidP="00E228F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DC" w:rsidRPr="0041420C" w:rsidRDefault="006A17DC" w:rsidP="00E228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DC" w:rsidRPr="0041420C" w:rsidRDefault="006A17DC" w:rsidP="00E228F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6A17DC" w:rsidRPr="0041420C" w:rsidTr="00E228FF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6A17DC" w:rsidRPr="0041420C" w:rsidRDefault="006A17DC" w:rsidP="00E228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20C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41420C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41420C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41420C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6A17DC" w:rsidRPr="0041420C" w:rsidRDefault="006A17DC" w:rsidP="00E228FF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20C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41420C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6A17DC" w:rsidRPr="0041420C" w:rsidRDefault="006A17DC" w:rsidP="00E228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20C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41420C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6A17DC" w:rsidRPr="0041420C" w:rsidRDefault="006A17DC" w:rsidP="00E228F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420C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41420C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41420C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41420C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41420C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6A17DC" w:rsidRPr="0041420C" w:rsidRDefault="006A17DC" w:rsidP="00730816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41420C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6A17DC" w:rsidRPr="0041420C" w:rsidRDefault="006A17DC" w:rsidP="006A17DC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41420C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41420C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41420C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41420C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41420C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6A17DC" w:rsidRPr="0041420C" w:rsidRDefault="006A17DC" w:rsidP="006A17DC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41420C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41420C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41420C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41420C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6A17DC" w:rsidRPr="0041420C" w:rsidRDefault="006A17DC" w:rsidP="006A17DC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41420C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6A17DC" w:rsidRPr="0041420C" w:rsidRDefault="006A17DC" w:rsidP="006A17DC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1420C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6A17DC" w:rsidRPr="0041420C" w:rsidRDefault="006A17DC" w:rsidP="006A17DC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1420C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6A17DC" w:rsidRPr="0041420C" w:rsidRDefault="006A17DC" w:rsidP="006A17DC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6A17DC" w:rsidRPr="0041420C" w:rsidTr="00E228FF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6A17DC" w:rsidRPr="0041420C" w:rsidRDefault="006A17DC" w:rsidP="00E228F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41420C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6A17DC" w:rsidRPr="0041420C" w:rsidRDefault="006A17DC" w:rsidP="00E228F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41420C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6A17DC" w:rsidRPr="0041420C" w:rsidRDefault="006A17DC" w:rsidP="00E228F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41420C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6A17DC" w:rsidRPr="0041420C" w:rsidRDefault="00730816" w:rsidP="00E228F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41420C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6A17DC" w:rsidRPr="0041420C" w:rsidRDefault="006A17DC" w:rsidP="00E228FF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6A17DC" w:rsidRPr="0041420C" w:rsidTr="00E228FF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6A17DC" w:rsidRPr="0041420C" w:rsidRDefault="006A17DC" w:rsidP="00E228F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6A17DC" w:rsidRPr="0041420C" w:rsidRDefault="006A17DC" w:rsidP="00E228F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6A17DC" w:rsidRPr="0041420C" w:rsidRDefault="006A17DC" w:rsidP="00E228F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6A17DC" w:rsidRPr="0041420C" w:rsidRDefault="006A17DC" w:rsidP="00E228F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6A17DC" w:rsidRPr="0041420C" w:rsidRDefault="006A17DC" w:rsidP="00E228FF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6A17DC" w:rsidRPr="0041420C" w:rsidTr="00E228FF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7DC" w:rsidRPr="0041420C" w:rsidRDefault="006A17DC" w:rsidP="00E228F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7DC" w:rsidRPr="0041420C" w:rsidRDefault="006A17DC" w:rsidP="00E228F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A17DC" w:rsidRPr="0041420C" w:rsidRDefault="006A17DC" w:rsidP="00E228F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7DC" w:rsidRPr="0041420C" w:rsidRDefault="006A17DC" w:rsidP="00E228F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6A17DC" w:rsidRPr="0041420C" w:rsidTr="00E228FF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A17DC" w:rsidRPr="0041420C" w:rsidRDefault="006A17DC" w:rsidP="00E228FF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41420C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41420C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41420C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41420C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A17DC" w:rsidRPr="0041420C" w:rsidRDefault="006A17DC" w:rsidP="00E228FF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41420C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41420C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A17DC" w:rsidRPr="0041420C" w:rsidRDefault="006A17DC" w:rsidP="00E228FF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41420C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41420C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7DC" w:rsidRPr="0041420C" w:rsidRDefault="006A17DC" w:rsidP="00E228FF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41420C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41420C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41420C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41420C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41420C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41420C" w:rsidRDefault="00337BEB" w:rsidP="006A17DC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730816" w:rsidRPr="0041420C" w:rsidRDefault="00730816" w:rsidP="006A17DC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730816" w:rsidRPr="0041420C" w:rsidRDefault="00730816" w:rsidP="00730816">
      <w:pPr>
        <w:rPr>
          <w:rFonts w:ascii="Calibri" w:eastAsia="Times New Roman" w:hAnsi="Calibri"/>
          <w:bCs/>
          <w:i/>
          <w:sz w:val="22"/>
          <w:szCs w:val="22"/>
        </w:rPr>
      </w:pPr>
      <w:r w:rsidRPr="0041420C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730816" w:rsidRPr="0041420C" w:rsidRDefault="00730816" w:rsidP="006A17DC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730816" w:rsidRPr="0041420C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2103" w:rsidRDefault="00772103" w:rsidP="00820C05">
      <w:r>
        <w:separator/>
      </w:r>
    </w:p>
  </w:endnote>
  <w:endnote w:type="continuationSeparator" w:id="0">
    <w:p w:rsidR="00772103" w:rsidRDefault="00772103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730816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41420C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41420C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0816" w:rsidRPr="00730816" w:rsidRDefault="00730816" w:rsidP="00730816">
    <w:pPr>
      <w:pStyle w:val="Stopka"/>
      <w:jc w:val="right"/>
      <w:rPr>
        <w:rFonts w:ascii="Calibri" w:hAnsi="Calibri"/>
        <w:i/>
        <w:smallCaps/>
        <w:sz w:val="18"/>
        <w:szCs w:val="18"/>
      </w:rPr>
    </w:pPr>
    <w:r w:rsidRPr="00730816">
      <w:rPr>
        <w:rFonts w:ascii="Calibri" w:hAnsi="Calibri"/>
        <w:i/>
        <w:smallCaps/>
      </w:rPr>
      <w:t xml:space="preserve">strona </w:t>
    </w:r>
    <w:r w:rsidRPr="00730816">
      <w:rPr>
        <w:rFonts w:ascii="Calibri" w:hAnsi="Calibri"/>
        <w:i/>
        <w:smallCaps/>
        <w:sz w:val="18"/>
        <w:szCs w:val="18"/>
      </w:rPr>
      <w:t xml:space="preserve">1 z 5 </w:t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730816" w:rsidRDefault="00730816" w:rsidP="00730816">
    <w:pPr>
      <w:pStyle w:val="Stopka"/>
      <w:jc w:val="right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Parafka pacjenta 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2103" w:rsidRDefault="00772103" w:rsidP="00820C05">
      <w:r>
        <w:separator/>
      </w:r>
    </w:p>
  </w:footnote>
  <w:footnote w:type="continuationSeparator" w:id="0">
    <w:p w:rsidR="00772103" w:rsidRDefault="00772103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70A" w:rsidRPr="0021170A" w:rsidRDefault="0021170A" w:rsidP="0021170A">
    <w:pPr>
      <w:keepNext/>
      <w:outlineLvl w:val="5"/>
      <w:rPr>
        <w:rFonts w:ascii="Calibri" w:hAnsi="Calibri"/>
        <w:b/>
        <w:bCs/>
        <w:sz w:val="24"/>
        <w:szCs w:val="24"/>
      </w:rPr>
    </w:pPr>
    <w:r w:rsidRPr="0021170A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21170A">
      <w:rPr>
        <w:rFonts w:ascii="Calibri" w:hAnsi="Calibri"/>
        <w:b/>
        <w:bCs/>
        <w:sz w:val="24"/>
        <w:szCs w:val="24"/>
      </w:rPr>
      <w:t>LECZENIE CHIRURGICZNE</w:t>
    </w:r>
  </w:p>
  <w:p w:rsidR="000A3478" w:rsidRPr="0021170A" w:rsidRDefault="0021170A" w:rsidP="0021170A">
    <w:pPr>
      <w:pStyle w:val="Nagwek"/>
    </w:pPr>
    <w:r w:rsidRPr="0021170A">
      <w:rPr>
        <w:rFonts w:ascii="Calibri" w:hAnsi="Calibri"/>
        <w:b/>
        <w:bCs/>
      </w:rPr>
      <w:t>RESEKCJA POPRZECZNA TCHAWICY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6" w15:restartNumberingAfterBreak="0">
    <w:nsid w:val="17443905"/>
    <w:multiLevelType w:val="hybridMultilevel"/>
    <w:tmpl w:val="8674A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35369"/>
    <w:multiLevelType w:val="hybridMultilevel"/>
    <w:tmpl w:val="7088A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D51B99"/>
    <w:multiLevelType w:val="hybridMultilevel"/>
    <w:tmpl w:val="F27AC7C2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930E57"/>
    <w:multiLevelType w:val="hybridMultilevel"/>
    <w:tmpl w:val="8E40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11B6234"/>
    <w:multiLevelType w:val="hybridMultilevel"/>
    <w:tmpl w:val="8482F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935E4"/>
    <w:multiLevelType w:val="hybridMultilevel"/>
    <w:tmpl w:val="422AAAF2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4"/>
  </w:num>
  <w:num w:numId="4">
    <w:abstractNumId w:val="33"/>
  </w:num>
  <w:num w:numId="5">
    <w:abstractNumId w:val="36"/>
  </w:num>
  <w:num w:numId="6">
    <w:abstractNumId w:val="18"/>
  </w:num>
  <w:num w:numId="7">
    <w:abstractNumId w:val="25"/>
  </w:num>
  <w:num w:numId="8">
    <w:abstractNumId w:val="31"/>
  </w:num>
  <w:num w:numId="9">
    <w:abstractNumId w:val="10"/>
  </w:num>
  <w:num w:numId="10">
    <w:abstractNumId w:val="12"/>
  </w:num>
  <w:num w:numId="11">
    <w:abstractNumId w:val="22"/>
  </w:num>
  <w:num w:numId="12">
    <w:abstractNumId w:val="23"/>
  </w:num>
  <w:num w:numId="13">
    <w:abstractNumId w:val="28"/>
  </w:num>
  <w:num w:numId="14">
    <w:abstractNumId w:val="3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35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4"/>
  </w:num>
  <w:num w:numId="32">
    <w:abstractNumId w:val="13"/>
  </w:num>
  <w:num w:numId="33">
    <w:abstractNumId w:val="30"/>
  </w:num>
  <w:num w:numId="34">
    <w:abstractNumId w:val="20"/>
  </w:num>
  <w:num w:numId="35">
    <w:abstractNumId w:val="19"/>
  </w:num>
  <w:num w:numId="36">
    <w:abstractNumId w:val="26"/>
  </w:num>
  <w:num w:numId="37">
    <w:abstractNumId w:val="16"/>
  </w:num>
  <w:num w:numId="38">
    <w:abstractNumId w:val="37"/>
  </w:num>
  <w:num w:numId="39">
    <w:abstractNumId w:val="21"/>
  </w:num>
  <w:num w:numId="40">
    <w:abstractNumId w:val="3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501B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B75D2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170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55B4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4189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E6D19"/>
    <w:rsid w:val="003F443B"/>
    <w:rsid w:val="003F4D98"/>
    <w:rsid w:val="0040252A"/>
    <w:rsid w:val="0041420C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3147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2A4D"/>
    <w:rsid w:val="004F3CAD"/>
    <w:rsid w:val="004F5217"/>
    <w:rsid w:val="004F5A8D"/>
    <w:rsid w:val="004F7030"/>
    <w:rsid w:val="00501B76"/>
    <w:rsid w:val="00501C7C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3AAE"/>
    <w:rsid w:val="005C506B"/>
    <w:rsid w:val="005D11EE"/>
    <w:rsid w:val="005D14E2"/>
    <w:rsid w:val="005D3508"/>
    <w:rsid w:val="005D36DC"/>
    <w:rsid w:val="005D599A"/>
    <w:rsid w:val="005D5ED8"/>
    <w:rsid w:val="005D611F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17DC"/>
    <w:rsid w:val="006A46F9"/>
    <w:rsid w:val="006A6465"/>
    <w:rsid w:val="006B0A5B"/>
    <w:rsid w:val="006B3A32"/>
    <w:rsid w:val="006B42EA"/>
    <w:rsid w:val="006D0CC0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0816"/>
    <w:rsid w:val="00731060"/>
    <w:rsid w:val="00740C71"/>
    <w:rsid w:val="00741519"/>
    <w:rsid w:val="0074502F"/>
    <w:rsid w:val="00753D7E"/>
    <w:rsid w:val="007563F9"/>
    <w:rsid w:val="007632E5"/>
    <w:rsid w:val="00765FAA"/>
    <w:rsid w:val="0077170E"/>
    <w:rsid w:val="00772103"/>
    <w:rsid w:val="00772B99"/>
    <w:rsid w:val="007815BE"/>
    <w:rsid w:val="00782747"/>
    <w:rsid w:val="007827C2"/>
    <w:rsid w:val="00786CD7"/>
    <w:rsid w:val="00797373"/>
    <w:rsid w:val="007A2520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A479C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376E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B4604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17532"/>
    <w:rsid w:val="00D20562"/>
    <w:rsid w:val="00D20872"/>
    <w:rsid w:val="00D2188A"/>
    <w:rsid w:val="00D36204"/>
    <w:rsid w:val="00D454FC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2A37"/>
    <w:rsid w:val="00DE3186"/>
    <w:rsid w:val="00DE37F8"/>
    <w:rsid w:val="00DE67A8"/>
    <w:rsid w:val="00DF51C8"/>
    <w:rsid w:val="00DF778A"/>
    <w:rsid w:val="00E048C4"/>
    <w:rsid w:val="00E04DDC"/>
    <w:rsid w:val="00E05F19"/>
    <w:rsid w:val="00E11252"/>
    <w:rsid w:val="00E20011"/>
    <w:rsid w:val="00E207C1"/>
    <w:rsid w:val="00E20A30"/>
    <w:rsid w:val="00E228FF"/>
    <w:rsid w:val="00E23E8D"/>
    <w:rsid w:val="00E34352"/>
    <w:rsid w:val="00E34C26"/>
    <w:rsid w:val="00E46FF3"/>
    <w:rsid w:val="00E575F5"/>
    <w:rsid w:val="00E632FA"/>
    <w:rsid w:val="00E6470D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B660C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59AB27-14E0-0D45-954F-64FB893B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E05F19"/>
    <w:pPr>
      <w:ind w:left="720"/>
      <w:contextualSpacing/>
    </w:pPr>
  </w:style>
  <w:style w:type="character" w:customStyle="1" w:styleId="apple-converted-space">
    <w:name w:val="apple-converted-space"/>
    <w:rsid w:val="00730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1411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2014-07-22T10:53:00Z</cp:lastPrinted>
  <dcterms:created xsi:type="dcterms:W3CDTF">2020-09-16T18:56:00Z</dcterms:created>
  <dcterms:modified xsi:type="dcterms:W3CDTF">2020-09-16T18:56:00Z</dcterms:modified>
</cp:coreProperties>
</file>