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9D6DA8" w:rsidRDefault="002A25D0"/>
    <w:p w:rsidR="00012435" w:rsidRPr="009D6DA8" w:rsidRDefault="00012435" w:rsidP="00012435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9D6DA8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012435" w:rsidRPr="009D6DA8" w:rsidRDefault="00012435" w:rsidP="00012435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012435" w:rsidRPr="009D6DA8" w:rsidRDefault="00012435" w:rsidP="00012435">
      <w:pPr>
        <w:rPr>
          <w:rFonts w:ascii="Calibri" w:eastAsia="Times New Roman" w:hAnsi="Calibri"/>
          <w:b/>
          <w:bCs/>
          <w:sz w:val="22"/>
          <w:szCs w:val="22"/>
        </w:rPr>
      </w:pPr>
      <w:r w:rsidRPr="009D6DA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012435" w:rsidRPr="009D6DA8" w:rsidRDefault="00012435" w:rsidP="00012435"/>
    <w:p w:rsidR="00012435" w:rsidRPr="009D6DA8" w:rsidRDefault="00012435" w:rsidP="00012435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012435" w:rsidRPr="009D6DA8" w:rsidTr="009D5F38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012435" w:rsidRPr="009D6DA8" w:rsidRDefault="00012435" w:rsidP="009D5F38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9D6DA8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012435" w:rsidRPr="009D6DA8" w:rsidRDefault="00012435" w:rsidP="009D5F38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9D6DA8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012435" w:rsidRPr="009D6DA8" w:rsidRDefault="00012435" w:rsidP="009D5F38">
            <w:pPr>
              <w:ind w:left="25"/>
              <w:rPr>
                <w:rFonts w:ascii="Calibri" w:hAnsi="Calibri" w:cs="Calibri"/>
                <w:b/>
              </w:rPr>
            </w:pPr>
            <w:r w:rsidRPr="009D6DA8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012435" w:rsidRPr="009D6DA8" w:rsidRDefault="00012435" w:rsidP="009D5F38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012435" w:rsidRPr="009D6DA8" w:rsidTr="009D5F38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012435" w:rsidRPr="009D6DA8" w:rsidRDefault="00012435" w:rsidP="009D5F3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D6DA8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012435" w:rsidRPr="009D6DA8" w:rsidRDefault="00012435" w:rsidP="009D5F38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9D6DA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012435" w:rsidRPr="009D6DA8" w:rsidRDefault="00012435" w:rsidP="009D5F38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9D6DA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012435" w:rsidRPr="009D6DA8" w:rsidRDefault="00012435" w:rsidP="009D5F38">
            <w:pPr>
              <w:rPr>
                <w:rFonts w:eastAsia="Times New Roman"/>
              </w:rPr>
            </w:pPr>
            <w:r w:rsidRPr="009D6DA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9D6DA8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012435" w:rsidRPr="009D6DA8" w:rsidRDefault="00D14958" w:rsidP="009D5F38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9D6DA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435" w:rsidRPr="009D6DA8" w:rsidRDefault="00012435" w:rsidP="009D5F3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6DA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012435" w:rsidRPr="009D6DA8" w:rsidRDefault="00012435" w:rsidP="009D5F3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6DA8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012435" w:rsidRPr="009D6DA8" w:rsidRDefault="00012435" w:rsidP="009D5F38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6DA8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012435" w:rsidRPr="009D6DA8" w:rsidRDefault="00D14958" w:rsidP="009D5F38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6DA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435" w:rsidRPr="009D6DA8" w:rsidRDefault="00012435" w:rsidP="009D5F38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12435" w:rsidRPr="009D6DA8" w:rsidRDefault="00012435" w:rsidP="009D5F3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12435" w:rsidRPr="009D6DA8" w:rsidRDefault="00012435" w:rsidP="009D5F38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9D6DA8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>II</w:t>
      </w:r>
      <w:r w:rsidR="00D36204" w:rsidRPr="009D6DA8">
        <w:rPr>
          <w:rFonts w:ascii="Calibri" w:hAnsi="Calibri" w:cs="Calibri"/>
          <w:b/>
          <w:bCs/>
        </w:rPr>
        <w:t>I</w:t>
      </w:r>
      <w:r w:rsidR="00AB1F1A" w:rsidRPr="009D6DA8">
        <w:rPr>
          <w:rFonts w:ascii="Calibri" w:hAnsi="Calibri" w:cs="Calibri"/>
          <w:b/>
          <w:bCs/>
        </w:rPr>
        <w:t>.</w:t>
      </w:r>
      <w:r w:rsidR="00C357B5" w:rsidRPr="009D6DA8">
        <w:rPr>
          <w:rFonts w:ascii="Calibri" w:hAnsi="Calibri" w:cs="Calibri"/>
          <w:b/>
          <w:bCs/>
        </w:rPr>
        <w:t xml:space="preserve"> Rozpoznanie</w:t>
      </w:r>
      <w:r w:rsidR="00AB1F1A" w:rsidRPr="009D6DA8">
        <w:rPr>
          <w:rFonts w:ascii="Calibri" w:hAnsi="Calibri" w:cs="Calibri"/>
          <w:b/>
          <w:bCs/>
        </w:rPr>
        <w:t xml:space="preserve"> </w:t>
      </w:r>
    </w:p>
    <w:p w:rsidR="00EB31DE" w:rsidRPr="009D6DA8" w:rsidRDefault="00EB31DE" w:rsidP="00604908">
      <w:pPr>
        <w:spacing w:before="120" w:after="120"/>
        <w:jc w:val="both"/>
        <w:rPr>
          <w:rFonts w:ascii="Calibri" w:hAnsi="Calibri" w:cs="Calibri"/>
          <w:bCs/>
        </w:rPr>
      </w:pPr>
      <w:r w:rsidRPr="009D6DA8">
        <w:rPr>
          <w:rFonts w:ascii="Calibri" w:hAnsi="Calibri" w:cs="Calibri"/>
          <w:bCs/>
        </w:rPr>
        <w:t>Przetoka środkowa szyi</w:t>
      </w:r>
    </w:p>
    <w:p w:rsidR="007F3924" w:rsidRPr="009D6DA8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 xml:space="preserve">IV. </w:t>
      </w:r>
      <w:r w:rsidR="00367244" w:rsidRPr="009D6DA8">
        <w:rPr>
          <w:rFonts w:ascii="Calibri" w:hAnsi="Calibri" w:cs="Calibri"/>
          <w:b/>
          <w:bCs/>
        </w:rPr>
        <w:t xml:space="preserve">Nazwa </w:t>
      </w:r>
      <w:r w:rsidR="00AE3429" w:rsidRPr="009D6DA8">
        <w:rPr>
          <w:rFonts w:ascii="Calibri" w:hAnsi="Calibri" w:cs="Calibri"/>
          <w:b/>
          <w:bCs/>
        </w:rPr>
        <w:t>proponowanego leczenia</w:t>
      </w:r>
      <w:r w:rsidRPr="009D6DA8">
        <w:rPr>
          <w:rFonts w:ascii="Calibri" w:hAnsi="Calibri" w:cs="Calibri"/>
          <w:b/>
          <w:bCs/>
        </w:rPr>
        <w:t xml:space="preserve"> lub metody diagnostycznej</w:t>
      </w:r>
    </w:p>
    <w:p w:rsidR="00DF602E" w:rsidRPr="009D6DA8" w:rsidRDefault="00DF602E" w:rsidP="00DF602E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>OPERACJA PRZETOKI ŚRODKOWEJ SZYI</w:t>
      </w:r>
    </w:p>
    <w:p w:rsidR="005D36DC" w:rsidRPr="009D6DA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>V</w:t>
      </w:r>
      <w:r w:rsidR="00D36204" w:rsidRPr="009D6DA8">
        <w:rPr>
          <w:rFonts w:ascii="Calibri" w:hAnsi="Calibri" w:cs="Calibri"/>
          <w:b/>
          <w:bCs/>
        </w:rPr>
        <w:t>.</w:t>
      </w:r>
      <w:r w:rsidR="007F3924" w:rsidRPr="009D6DA8">
        <w:rPr>
          <w:rFonts w:ascii="Calibri" w:hAnsi="Calibri" w:cs="Calibri"/>
          <w:b/>
          <w:bCs/>
        </w:rPr>
        <w:t xml:space="preserve"> </w:t>
      </w:r>
      <w:r w:rsidR="00144F72" w:rsidRPr="009D6DA8">
        <w:rPr>
          <w:rFonts w:ascii="Calibri" w:hAnsi="Calibri" w:cs="Calibri"/>
          <w:b/>
          <w:bCs/>
        </w:rPr>
        <w:t xml:space="preserve">Opis </w:t>
      </w:r>
      <w:r w:rsidR="00422559" w:rsidRPr="009D6DA8">
        <w:rPr>
          <w:rFonts w:ascii="Calibri" w:hAnsi="Calibri" w:cs="Calibri"/>
          <w:b/>
          <w:bCs/>
        </w:rPr>
        <w:t>proponowan</w:t>
      </w:r>
      <w:r w:rsidR="00E7044D" w:rsidRPr="009D6DA8">
        <w:rPr>
          <w:rFonts w:ascii="Calibri" w:hAnsi="Calibri" w:cs="Calibri"/>
          <w:b/>
          <w:bCs/>
        </w:rPr>
        <w:t>e</w:t>
      </w:r>
      <w:r w:rsidR="00AE3429" w:rsidRPr="009D6DA8">
        <w:rPr>
          <w:rFonts w:ascii="Calibri" w:hAnsi="Calibri" w:cs="Calibri"/>
          <w:b/>
          <w:bCs/>
        </w:rPr>
        <w:t>go leczenia</w:t>
      </w:r>
      <w:r w:rsidR="00137F81" w:rsidRPr="009D6DA8">
        <w:rPr>
          <w:rFonts w:ascii="Calibri" w:hAnsi="Calibri" w:cs="Calibri"/>
          <w:b/>
          <w:bCs/>
        </w:rPr>
        <w:t xml:space="preserve"> </w:t>
      </w:r>
      <w:r w:rsidR="00C357B5" w:rsidRPr="009D6DA8">
        <w:rPr>
          <w:rFonts w:ascii="Calibri" w:hAnsi="Calibri" w:cs="Calibri"/>
          <w:b/>
          <w:bCs/>
        </w:rPr>
        <w:t>lub metody diagnostycznej</w:t>
      </w:r>
    </w:p>
    <w:p w:rsidR="00DF602E" w:rsidRPr="009D6DA8" w:rsidRDefault="00DF602E" w:rsidP="00012435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>Przetoka środkowa szyi jest wadą wrodzoną. W większości przypadków jest to otwór na przedniej powierzchni szyi, tuż powyżej krtani, wydzielający okresowo zakażoną treść. Najczęściej lokalizuje się w okolicy trzonu kości gnykowej ale może być rozgałęziona, penetr</w:t>
      </w:r>
      <w:r w:rsidR="00602420" w:rsidRPr="009D6DA8">
        <w:rPr>
          <w:rFonts w:ascii="Calibri" w:hAnsi="Calibri"/>
        </w:rPr>
        <w:t>ować ku górze do nasady języka albo</w:t>
      </w:r>
      <w:r w:rsidRPr="009D6DA8">
        <w:rPr>
          <w:rFonts w:ascii="Calibri" w:hAnsi="Calibri"/>
        </w:rPr>
        <w:t xml:space="preserve"> ku dołowi do płata tarczycy, wzdłuż tchawicy, </w:t>
      </w:r>
      <w:r w:rsidR="005D0733" w:rsidRPr="009D6DA8">
        <w:rPr>
          <w:rFonts w:ascii="Calibri" w:hAnsi="Calibri"/>
        </w:rPr>
        <w:t xml:space="preserve">do zachyłka gruszkowatego, </w:t>
      </w:r>
      <w:r w:rsidRPr="009D6DA8">
        <w:rPr>
          <w:rFonts w:ascii="Calibri" w:hAnsi="Calibri"/>
        </w:rPr>
        <w:t xml:space="preserve">do śródpiersia. Okresowo może pojawiać się stan zapalny, obejmujący wszystkie sąsiednie tkanki. Cięcie skórne </w:t>
      </w:r>
      <w:r w:rsidRPr="009D6DA8">
        <w:rPr>
          <w:rFonts w:ascii="Calibri" w:hAnsi="Calibri"/>
        </w:rPr>
        <w:lastRenderedPageBreak/>
        <w:t>jest poziome w kształcie łódki, w linii środkowej szyi</w:t>
      </w:r>
      <w:r w:rsidR="005D0733" w:rsidRPr="009D6DA8">
        <w:rPr>
          <w:rFonts w:ascii="Calibri" w:hAnsi="Calibri"/>
        </w:rPr>
        <w:t xml:space="preserve"> w miejscu ujścia przetoki. Przy przetokach bardzo rozległych wymagane może być kolejne cięcie równoległe do pierwszego, wykonane poniżej lub powyżej, zgodnie z przebiegiem przetoki</w:t>
      </w:r>
      <w:r w:rsidRPr="009D6DA8">
        <w:rPr>
          <w:rFonts w:ascii="Calibri" w:hAnsi="Calibri"/>
        </w:rPr>
        <w:t>. Operacja jest w znieczuleniu ogólnym. Usuwany jest fragment kości gnykowej.</w:t>
      </w:r>
    </w:p>
    <w:p w:rsidR="00030661" w:rsidRPr="009D6DA8" w:rsidRDefault="00DF602E" w:rsidP="00602420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>Liczba powikłań przy operacji jest znacząco większa</w:t>
      </w:r>
      <w:r w:rsidR="005D0733" w:rsidRPr="009D6DA8">
        <w:rPr>
          <w:rFonts w:ascii="Calibri" w:hAnsi="Calibri"/>
        </w:rPr>
        <w:t>,</w:t>
      </w:r>
      <w:r w:rsidRPr="009D6DA8">
        <w:rPr>
          <w:rFonts w:ascii="Calibri" w:hAnsi="Calibri"/>
        </w:rPr>
        <w:t xml:space="preserve"> gdy przetoka była w stanie zapalnym oraz w przypadkach reoperacji.</w:t>
      </w:r>
      <w:r w:rsidR="00030661" w:rsidRPr="009D6DA8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12435" w:rsidRPr="009D6DA8" w:rsidRDefault="00012435" w:rsidP="00012435">
      <w:pPr>
        <w:jc w:val="both"/>
        <w:rPr>
          <w:rFonts w:ascii="Calibri" w:hAnsi="Calibri"/>
          <w:shd w:val="clear" w:color="auto" w:fill="FFFFFF"/>
        </w:rPr>
      </w:pPr>
    </w:p>
    <w:p w:rsidR="00012435" w:rsidRPr="009D6DA8" w:rsidRDefault="00012435" w:rsidP="00012435">
      <w:pPr>
        <w:jc w:val="both"/>
        <w:rPr>
          <w:rFonts w:ascii="Calibri" w:hAnsi="Calibri"/>
          <w:shd w:val="clear" w:color="auto" w:fill="FFFFFF"/>
        </w:rPr>
      </w:pPr>
      <w:r w:rsidRPr="009D6DA8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9D6DA8">
        <w:rPr>
          <w:rFonts w:ascii="Calibri" w:hAnsi="Calibri"/>
          <w:bCs/>
          <w:shd w:val="clear" w:color="auto" w:fill="FFFFFF"/>
        </w:rPr>
        <w:t>dostępną </w:t>
      </w:r>
      <w:r w:rsidRPr="009D6DA8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9D6DA8">
        <w:rPr>
          <w:rFonts w:ascii="Calibri" w:hAnsi="Calibri"/>
          <w:bCs/>
          <w:shd w:val="clear" w:color="auto" w:fill="FFFFFF"/>
        </w:rPr>
        <w:t>konkretnych </w:t>
      </w:r>
      <w:r w:rsidRPr="009D6DA8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9D6DA8">
        <w:rPr>
          <w:rFonts w:ascii="Calibri" w:hAnsi="Calibri"/>
          <w:bCs/>
          <w:shd w:val="clear" w:color="auto" w:fill="FFFFFF"/>
        </w:rPr>
        <w:t>w danym momencie</w:t>
      </w:r>
      <w:r w:rsidRPr="009D6DA8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9D6DA8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9D6DA8">
        <w:rPr>
          <w:rFonts w:ascii="Calibri" w:hAnsi="Calibri"/>
          <w:shd w:val="clear" w:color="auto" w:fill="FFFFFF"/>
        </w:rPr>
        <w:t xml:space="preserve">: </w:t>
      </w:r>
    </w:p>
    <w:p w:rsidR="00012435" w:rsidRPr="009D6DA8" w:rsidRDefault="00012435" w:rsidP="00012435">
      <w:pPr>
        <w:jc w:val="both"/>
        <w:rPr>
          <w:rFonts w:ascii="Calibri" w:hAnsi="Calibri"/>
          <w:shd w:val="clear" w:color="auto" w:fill="FFFFFF"/>
        </w:rPr>
      </w:pPr>
      <w:r w:rsidRPr="009D6DA8">
        <w:rPr>
          <w:rFonts w:ascii="Calibri" w:hAnsi="Calibri"/>
          <w:shd w:val="clear" w:color="auto" w:fill="FFFFFF"/>
        </w:rPr>
        <w:t>1) zależnym od indywidualnych warunków pacjenta (</w:t>
      </w:r>
      <w:r w:rsidRPr="009D6DA8">
        <w:rPr>
          <w:rFonts w:ascii="Calibri" w:hAnsi="Calibri"/>
          <w:bCs/>
          <w:shd w:val="clear" w:color="auto" w:fill="FFFFFF"/>
        </w:rPr>
        <w:t>w szczególności takie jak </w:t>
      </w:r>
      <w:r w:rsidRPr="009D6DA8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012435" w:rsidRPr="009D6DA8" w:rsidRDefault="00012435" w:rsidP="00012435">
      <w:pPr>
        <w:jc w:val="both"/>
        <w:rPr>
          <w:rFonts w:ascii="Calibri" w:hAnsi="Calibri"/>
          <w:shd w:val="clear" w:color="auto" w:fill="FFFFFF"/>
        </w:rPr>
      </w:pPr>
      <w:r w:rsidRPr="009D6DA8">
        <w:rPr>
          <w:rFonts w:ascii="Calibri" w:hAnsi="Calibri"/>
          <w:shd w:val="clear" w:color="auto" w:fill="FFFFFF"/>
        </w:rPr>
        <w:t>2) zależnym od pory roku (</w:t>
      </w:r>
      <w:r w:rsidRPr="009D6DA8">
        <w:rPr>
          <w:rFonts w:ascii="Calibri" w:hAnsi="Calibri"/>
          <w:bCs/>
          <w:shd w:val="clear" w:color="auto" w:fill="FFFFFF"/>
        </w:rPr>
        <w:t>w szczególności takie jak </w:t>
      </w:r>
      <w:r w:rsidRPr="009D6DA8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012435" w:rsidRPr="009D6DA8" w:rsidRDefault="00012435" w:rsidP="00012435">
      <w:pPr>
        <w:jc w:val="both"/>
        <w:rPr>
          <w:rFonts w:ascii="Calibri" w:hAnsi="Calibri"/>
          <w:bCs/>
          <w:shd w:val="clear" w:color="auto" w:fill="FFFFFF"/>
        </w:rPr>
      </w:pPr>
      <w:r w:rsidRPr="009D6DA8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9D6DA8">
        <w:rPr>
          <w:rFonts w:ascii="Calibri" w:hAnsi="Calibri"/>
          <w:bCs/>
          <w:shd w:val="clear" w:color="auto" w:fill="FFFFFF"/>
        </w:rPr>
        <w:t>w szczególności takie </w:t>
      </w:r>
      <w:r w:rsidRPr="009D6DA8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9D6DA8">
        <w:rPr>
          <w:rFonts w:ascii="Calibri" w:hAnsi="Calibri"/>
          <w:bCs/>
          <w:shd w:val="clear" w:color="auto" w:fill="FFFFFF"/>
        </w:rPr>
        <w:t> </w:t>
      </w:r>
    </w:p>
    <w:p w:rsidR="00012435" w:rsidRPr="009D6DA8" w:rsidRDefault="00012435" w:rsidP="00012435">
      <w:pPr>
        <w:jc w:val="both"/>
        <w:rPr>
          <w:rFonts w:ascii="Calibri" w:hAnsi="Calibri"/>
        </w:rPr>
      </w:pPr>
      <w:r w:rsidRPr="009D6DA8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9D6DA8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>V</w:t>
      </w:r>
      <w:r w:rsidR="00C357B5" w:rsidRPr="009D6DA8">
        <w:rPr>
          <w:rFonts w:ascii="Calibri" w:hAnsi="Calibri" w:cs="Calibri"/>
          <w:b/>
          <w:bCs/>
        </w:rPr>
        <w:t>I</w:t>
      </w:r>
      <w:r w:rsidR="00D36204" w:rsidRPr="009D6DA8">
        <w:rPr>
          <w:rFonts w:ascii="Calibri" w:hAnsi="Calibri" w:cs="Calibri"/>
          <w:b/>
          <w:bCs/>
        </w:rPr>
        <w:t xml:space="preserve">. </w:t>
      </w:r>
      <w:r w:rsidR="00144F72" w:rsidRPr="009D6DA8">
        <w:rPr>
          <w:rFonts w:ascii="Calibri" w:hAnsi="Calibri" w:cs="Calibri"/>
          <w:b/>
          <w:bCs/>
        </w:rPr>
        <w:t>Główne p</w:t>
      </w:r>
      <w:r w:rsidR="00EC0B0C" w:rsidRPr="009D6DA8">
        <w:rPr>
          <w:rFonts w:ascii="Calibri" w:hAnsi="Calibri" w:cs="Calibri"/>
          <w:b/>
          <w:bCs/>
        </w:rPr>
        <w:t xml:space="preserve">rzeciwwskazania </w:t>
      </w:r>
      <w:r w:rsidR="00CD21DF" w:rsidRPr="009D6DA8">
        <w:rPr>
          <w:rFonts w:ascii="Calibri" w:hAnsi="Calibri" w:cs="Calibri"/>
          <w:b/>
          <w:bCs/>
        </w:rPr>
        <w:t xml:space="preserve">do </w:t>
      </w:r>
      <w:r w:rsidR="00AE3429" w:rsidRPr="009D6DA8">
        <w:rPr>
          <w:rFonts w:ascii="Calibri" w:hAnsi="Calibri" w:cs="Calibri"/>
          <w:b/>
          <w:bCs/>
        </w:rPr>
        <w:t>wdrożenia proponowanego leczenia</w:t>
      </w:r>
      <w:r w:rsidR="00137F81" w:rsidRPr="009D6DA8">
        <w:rPr>
          <w:rFonts w:ascii="Calibri" w:hAnsi="Calibri" w:cs="Calibri"/>
          <w:b/>
          <w:bCs/>
        </w:rPr>
        <w:t xml:space="preserve"> </w:t>
      </w:r>
      <w:r w:rsidR="00C357B5" w:rsidRPr="009D6DA8">
        <w:rPr>
          <w:rFonts w:ascii="Calibri" w:hAnsi="Calibri" w:cs="Calibri"/>
          <w:b/>
          <w:bCs/>
        </w:rPr>
        <w:t>lub metody diagnostycznej</w:t>
      </w:r>
    </w:p>
    <w:p w:rsidR="005D0733" w:rsidRPr="009D6DA8" w:rsidRDefault="005D0733" w:rsidP="005D073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9D6DA8">
        <w:rPr>
          <w:rFonts w:ascii="Calibri" w:hAnsi="Calibri" w:cs="Calibri"/>
          <w:bCs/>
        </w:rPr>
        <w:t>Nadciśnienie tętnicze</w:t>
      </w:r>
    </w:p>
    <w:p w:rsidR="005D0733" w:rsidRPr="009D6DA8" w:rsidRDefault="005D0733" w:rsidP="005D073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9D6DA8">
        <w:rPr>
          <w:rFonts w:ascii="Calibri" w:hAnsi="Calibri" w:cs="Calibri"/>
          <w:bCs/>
        </w:rPr>
        <w:t>Zaburzenia krzepnięcia</w:t>
      </w:r>
    </w:p>
    <w:p w:rsidR="005D0733" w:rsidRPr="009D6DA8" w:rsidRDefault="005D0733" w:rsidP="005D073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9D6DA8">
        <w:rPr>
          <w:rFonts w:ascii="Calibri" w:hAnsi="Calibri" w:cs="Calibri"/>
          <w:bCs/>
        </w:rPr>
        <w:t>Niewydolność krążenia</w:t>
      </w:r>
    </w:p>
    <w:p w:rsidR="005D0733" w:rsidRPr="009D6DA8" w:rsidRDefault="005D0733" w:rsidP="005D073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9D6DA8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9D6DA8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>V</w:t>
      </w:r>
      <w:r w:rsidR="00A064F3" w:rsidRPr="009D6DA8">
        <w:rPr>
          <w:rFonts w:ascii="Calibri" w:hAnsi="Calibri" w:cs="Calibri"/>
          <w:b/>
          <w:bCs/>
        </w:rPr>
        <w:t>I</w:t>
      </w:r>
      <w:r w:rsidR="00C357B5" w:rsidRPr="009D6DA8">
        <w:rPr>
          <w:rFonts w:ascii="Calibri" w:hAnsi="Calibri" w:cs="Calibri"/>
          <w:b/>
          <w:bCs/>
        </w:rPr>
        <w:t>I</w:t>
      </w:r>
      <w:r w:rsidR="00D36204" w:rsidRPr="009D6DA8">
        <w:rPr>
          <w:rFonts w:ascii="Calibri" w:hAnsi="Calibri" w:cs="Calibri"/>
          <w:b/>
          <w:bCs/>
        </w:rPr>
        <w:t xml:space="preserve">. </w:t>
      </w:r>
      <w:r w:rsidR="00A145E1" w:rsidRPr="009D6DA8">
        <w:rPr>
          <w:rFonts w:ascii="Calibri" w:hAnsi="Calibri" w:cs="Calibri"/>
          <w:b/>
          <w:bCs/>
        </w:rPr>
        <w:t>A</w:t>
      </w:r>
      <w:r w:rsidR="00E7044D" w:rsidRPr="009D6DA8">
        <w:rPr>
          <w:rFonts w:ascii="Calibri" w:hAnsi="Calibri" w:cs="Calibri"/>
          <w:b/>
          <w:bCs/>
        </w:rPr>
        <w:t>lternatywne metody leczenia</w:t>
      </w:r>
      <w:r w:rsidR="0040252A" w:rsidRPr="009D6DA8">
        <w:rPr>
          <w:rFonts w:ascii="Calibri" w:hAnsi="Calibri" w:cs="Calibri"/>
          <w:b/>
          <w:bCs/>
        </w:rPr>
        <w:t xml:space="preserve"> lub metody diagnostyczne</w:t>
      </w:r>
    </w:p>
    <w:p w:rsidR="00012435" w:rsidRPr="009D6DA8" w:rsidRDefault="00012435" w:rsidP="000A3478">
      <w:pPr>
        <w:jc w:val="both"/>
        <w:rPr>
          <w:rFonts w:ascii="Calibri" w:hAnsi="Calibri" w:cs="Calibri"/>
          <w:b/>
          <w:bCs/>
        </w:rPr>
      </w:pPr>
      <w:r w:rsidRPr="009D6DA8">
        <w:rPr>
          <w:rFonts w:ascii="Calibri" w:eastAsia="Times New Roman" w:hAnsi="Calibri"/>
        </w:rPr>
        <w:t>- brak alternatywnych metod leczenia lub metod diagnostycznych</w:t>
      </w:r>
      <w:r w:rsidRPr="009D6DA8">
        <w:rPr>
          <w:rFonts w:ascii="Calibri" w:hAnsi="Calibri" w:cs="Calibri"/>
          <w:b/>
          <w:bCs/>
        </w:rPr>
        <w:t xml:space="preserve"> </w:t>
      </w:r>
      <w:r w:rsidRPr="009D6DA8">
        <w:rPr>
          <w:rFonts w:ascii="Calibri" w:hAnsi="Calibri" w:cs="Calibri"/>
          <w:b/>
          <w:bCs/>
        </w:rPr>
        <w:tab/>
      </w:r>
    </w:p>
    <w:p w:rsidR="00012435" w:rsidRPr="009D6DA8" w:rsidRDefault="00012435" w:rsidP="000A3478">
      <w:pPr>
        <w:jc w:val="both"/>
        <w:rPr>
          <w:rFonts w:ascii="Calibri" w:hAnsi="Calibri" w:cs="Calibri"/>
          <w:b/>
          <w:bCs/>
        </w:rPr>
      </w:pPr>
    </w:p>
    <w:p w:rsidR="00AE3429" w:rsidRPr="009D6DA8" w:rsidRDefault="00E46FF3" w:rsidP="000A3478">
      <w:pPr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>VII</w:t>
      </w:r>
      <w:r w:rsidR="00C357B5" w:rsidRPr="009D6DA8">
        <w:rPr>
          <w:rFonts w:ascii="Calibri" w:hAnsi="Calibri" w:cs="Calibri"/>
          <w:b/>
          <w:bCs/>
        </w:rPr>
        <w:t>I</w:t>
      </w:r>
      <w:r w:rsidR="00D36204" w:rsidRPr="009D6DA8">
        <w:rPr>
          <w:rFonts w:ascii="Calibri" w:hAnsi="Calibri" w:cs="Calibri"/>
          <w:b/>
          <w:bCs/>
        </w:rPr>
        <w:t>.</w:t>
      </w:r>
      <w:r w:rsidR="00DE273E" w:rsidRPr="009D6DA8">
        <w:rPr>
          <w:rFonts w:ascii="Calibri" w:hAnsi="Calibri" w:cs="Calibri"/>
          <w:b/>
          <w:bCs/>
        </w:rPr>
        <w:t xml:space="preserve"> </w:t>
      </w:r>
      <w:r w:rsidR="00C357B5" w:rsidRPr="009D6DA8">
        <w:rPr>
          <w:rFonts w:ascii="Calibri" w:hAnsi="Calibri" w:cs="Calibri"/>
          <w:b/>
          <w:bCs/>
        </w:rPr>
        <w:t>Dające się przewidzieć następstwa zastosowania</w:t>
      </w:r>
      <w:r w:rsidR="00AE3429" w:rsidRPr="009D6DA8">
        <w:rPr>
          <w:rFonts w:ascii="Calibri" w:hAnsi="Calibri" w:cs="Calibri"/>
          <w:b/>
          <w:bCs/>
        </w:rPr>
        <w:t xml:space="preserve"> leczenia</w:t>
      </w:r>
      <w:r w:rsidR="00137F81" w:rsidRPr="009D6DA8">
        <w:rPr>
          <w:rFonts w:ascii="Calibri" w:hAnsi="Calibri" w:cs="Calibri"/>
          <w:b/>
          <w:bCs/>
        </w:rPr>
        <w:t xml:space="preserve"> </w:t>
      </w:r>
      <w:r w:rsidR="00C357B5" w:rsidRPr="009D6DA8">
        <w:rPr>
          <w:rFonts w:ascii="Calibri" w:hAnsi="Calibri" w:cs="Calibri"/>
          <w:b/>
          <w:bCs/>
        </w:rPr>
        <w:t>lub metody diagnostycznej</w:t>
      </w:r>
    </w:p>
    <w:p w:rsidR="00012435" w:rsidRPr="009D6DA8" w:rsidRDefault="00012435" w:rsidP="00012435">
      <w:pPr>
        <w:jc w:val="both"/>
        <w:rPr>
          <w:rFonts w:ascii="Calibri" w:hAnsi="Calibri"/>
        </w:rPr>
      </w:pPr>
    </w:p>
    <w:p w:rsidR="00DF602E" w:rsidRPr="009D6DA8" w:rsidRDefault="00DF602E" w:rsidP="00012435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>Szanowny pacjencie, każdy zabieg chirurgiczny (operacja) może wiązać się: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D6DA8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D6DA8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012435" w:rsidRPr="009D6DA8" w:rsidRDefault="00012435" w:rsidP="00012435">
      <w:pPr>
        <w:jc w:val="both"/>
        <w:rPr>
          <w:rFonts w:ascii="Calibri" w:hAnsi="Calibri"/>
        </w:rPr>
      </w:pPr>
    </w:p>
    <w:p w:rsidR="00DF602E" w:rsidRPr="009D6DA8" w:rsidRDefault="00DF602E" w:rsidP="00012435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>Po zabiegu mogą wystąpić następujące następstwa lub powikłania</w:t>
      </w:r>
      <w:r w:rsidR="00602420" w:rsidRPr="009D6DA8">
        <w:rPr>
          <w:rFonts w:ascii="Calibri" w:hAnsi="Calibri"/>
        </w:rPr>
        <w:t>:</w:t>
      </w:r>
    </w:p>
    <w:p w:rsidR="005D0733" w:rsidRPr="009D6DA8" w:rsidRDefault="005D0733" w:rsidP="005D0733">
      <w:pPr>
        <w:jc w:val="both"/>
        <w:rPr>
          <w:rFonts w:ascii="Calibri" w:hAnsi="Calibri" w:cs="Calibri"/>
          <w:u w:val="single"/>
        </w:rPr>
      </w:pPr>
      <w:r w:rsidRPr="009D6DA8">
        <w:rPr>
          <w:rFonts w:ascii="Calibri" w:hAnsi="Calibri" w:cs="Calibri"/>
          <w:u w:val="single"/>
        </w:rPr>
        <w:t>Wyjątkowo rzadkie, opisywane w pojedynczych przypadkach na świecie</w:t>
      </w:r>
      <w:r w:rsidR="00602420" w:rsidRPr="009D6DA8">
        <w:rPr>
          <w:rFonts w:ascii="Calibri" w:hAnsi="Calibri" w:cs="Calibri"/>
          <w:u w:val="single"/>
        </w:rPr>
        <w:t>:</w:t>
      </w:r>
    </w:p>
    <w:p w:rsidR="00602420" w:rsidRPr="009D6DA8" w:rsidRDefault="00602420" w:rsidP="00602420">
      <w:pPr>
        <w:jc w:val="both"/>
        <w:rPr>
          <w:rFonts w:ascii="Calibri" w:hAnsi="Calibri" w:cs="Calibri"/>
        </w:rPr>
      </w:pPr>
      <w:r w:rsidRPr="009D6DA8">
        <w:rPr>
          <w:rFonts w:ascii="Calibri" w:hAnsi="Calibri" w:cs="Calibri"/>
        </w:rPr>
        <w:t>Zawał mięśnia sercowego, udar mózgu, zator lub zakrzep, zgon</w:t>
      </w:r>
    </w:p>
    <w:p w:rsidR="00DF602E" w:rsidRPr="009D6DA8" w:rsidRDefault="00DF602E" w:rsidP="00DF602E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9D6DA8">
        <w:rPr>
          <w:rFonts w:ascii="Calibri" w:hAnsi="Calibri" w:cs="Calibri"/>
          <w:u w:val="single"/>
        </w:rPr>
        <w:t>Częste</w:t>
      </w:r>
      <w:r w:rsidR="005D0733" w:rsidRPr="009D6DA8">
        <w:rPr>
          <w:rFonts w:ascii="Calibri" w:hAnsi="Calibri" w:cs="Calibri"/>
          <w:u w:val="single"/>
        </w:rPr>
        <w:t>,</w:t>
      </w:r>
      <w:r w:rsidRPr="009D6DA8">
        <w:rPr>
          <w:rFonts w:ascii="Calibri" w:hAnsi="Calibri" w:cs="Calibri"/>
          <w:u w:val="single"/>
        </w:rPr>
        <w:t xml:space="preserve"> lecz niegroźne</w:t>
      </w:r>
      <w:r w:rsidR="00602420" w:rsidRPr="009D6DA8">
        <w:rPr>
          <w:rFonts w:ascii="Calibri" w:hAnsi="Calibri" w:cs="Calibri"/>
          <w:u w:val="single"/>
        </w:rPr>
        <w:t>: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D6DA8">
        <w:rPr>
          <w:rFonts w:ascii="Calibri" w:hAnsi="Calibri"/>
        </w:rPr>
        <w:t>Krwawienie po zabiegu, wymagające rewizji rany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D6DA8">
        <w:rPr>
          <w:rFonts w:ascii="Calibri" w:hAnsi="Calibri"/>
        </w:rPr>
        <w:t>Obrzęk, zasinienie, ból okolicy operowanej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D6DA8">
        <w:rPr>
          <w:rFonts w:ascii="Calibri" w:hAnsi="Calibri"/>
        </w:rPr>
        <w:t>Odma podskórna na szyi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D6DA8">
        <w:rPr>
          <w:rFonts w:ascii="Calibri" w:hAnsi="Calibri" w:cs="Calibri"/>
        </w:rPr>
        <w:t xml:space="preserve">Wznowa przetoki </w:t>
      </w:r>
    </w:p>
    <w:p w:rsidR="00DF602E" w:rsidRPr="009D6DA8" w:rsidRDefault="00DF602E" w:rsidP="00DF602E">
      <w:pPr>
        <w:jc w:val="both"/>
        <w:rPr>
          <w:rFonts w:ascii="Calibri" w:hAnsi="Calibri" w:cs="Calibri"/>
          <w:u w:val="single"/>
        </w:rPr>
      </w:pPr>
      <w:r w:rsidRPr="009D6DA8">
        <w:rPr>
          <w:rFonts w:ascii="Calibri" w:hAnsi="Calibri" w:cs="Calibri"/>
          <w:u w:val="single"/>
        </w:rPr>
        <w:t>Rzadkie, lecz dużo poważniejsze</w:t>
      </w:r>
      <w:r w:rsidR="00602420" w:rsidRPr="009D6DA8">
        <w:rPr>
          <w:rFonts w:ascii="Calibri" w:hAnsi="Calibri" w:cs="Calibri"/>
          <w:u w:val="single"/>
        </w:rPr>
        <w:t>: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9D6DA8">
        <w:rPr>
          <w:rFonts w:ascii="Calibri" w:hAnsi="Calibri" w:cs="Calibri"/>
        </w:rPr>
        <w:t>Bardzo rzadko krwawienie po zabiegu może powodować narastanie krwiaka i obrzęku w krtani, nawet wyjątkowo może wymagać wykonania pilnej tracheotomii (otworu do oddychania w przedniej części szyi)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9D6DA8">
        <w:rPr>
          <w:rFonts w:ascii="Calibri" w:hAnsi="Calibri" w:cs="Calibri"/>
        </w:rPr>
        <w:t>Bardzo rzadko: porażenie fałdów głosowych</w:t>
      </w:r>
    </w:p>
    <w:p w:rsidR="00DF602E" w:rsidRPr="009D6DA8" w:rsidRDefault="00DF602E" w:rsidP="00DF602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9D6DA8">
        <w:rPr>
          <w:rFonts w:ascii="Calibri" w:hAnsi="Calibri" w:cs="Calibri"/>
        </w:rPr>
        <w:t xml:space="preserve">Bardzo rzadko: skaleczenie gardła dolnego i przetoka gardłowa </w:t>
      </w:r>
    </w:p>
    <w:p w:rsidR="00DF602E" w:rsidRPr="009D6DA8" w:rsidRDefault="00DF602E" w:rsidP="00DF602E">
      <w:pPr>
        <w:jc w:val="both"/>
        <w:rPr>
          <w:rFonts w:ascii="Calibri" w:hAnsi="Calibri"/>
        </w:rPr>
      </w:pPr>
    </w:p>
    <w:p w:rsidR="00DF602E" w:rsidRPr="009D6DA8" w:rsidRDefault="00DF602E" w:rsidP="00DF602E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>Po każdym rozległym zabiegu chirurgicznym mogą wystąpić poważne powikłanie ogólne:</w:t>
      </w:r>
    </w:p>
    <w:p w:rsidR="00DF602E" w:rsidRPr="009D6DA8" w:rsidRDefault="00DF602E" w:rsidP="00602420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9D6DA8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012435" w:rsidRPr="009D6DA8" w:rsidRDefault="00012435" w:rsidP="00012435">
      <w:pPr>
        <w:jc w:val="both"/>
        <w:rPr>
          <w:rFonts w:ascii="Calibri" w:hAnsi="Calibri"/>
        </w:rPr>
      </w:pPr>
    </w:p>
    <w:p w:rsidR="00DF602E" w:rsidRPr="009D6DA8" w:rsidRDefault="00DF602E" w:rsidP="00012435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012435" w:rsidRPr="009D6DA8" w:rsidRDefault="00012435" w:rsidP="00012435">
      <w:pPr>
        <w:jc w:val="both"/>
        <w:rPr>
          <w:rFonts w:ascii="Calibri" w:hAnsi="Calibri"/>
        </w:rPr>
      </w:pPr>
    </w:p>
    <w:p w:rsidR="00602420" w:rsidRPr="009D6DA8" w:rsidRDefault="00602420" w:rsidP="00012435">
      <w:pPr>
        <w:jc w:val="both"/>
        <w:rPr>
          <w:rFonts w:ascii="Calibri" w:hAnsi="Calibri"/>
        </w:rPr>
      </w:pPr>
      <w:r w:rsidRPr="009D6DA8">
        <w:rPr>
          <w:rFonts w:ascii="Calibri" w:hAnsi="Calibri"/>
        </w:rPr>
        <w:t xml:space="preserve">Operacja może wymagać przetoczenia krwi. </w:t>
      </w:r>
    </w:p>
    <w:p w:rsidR="00DF602E" w:rsidRPr="009D6DA8" w:rsidRDefault="00DF602E" w:rsidP="000A3478">
      <w:pPr>
        <w:jc w:val="both"/>
        <w:rPr>
          <w:rFonts w:ascii="Calibri" w:hAnsi="Calibri" w:cs="Calibri"/>
          <w:bCs/>
        </w:rPr>
      </w:pPr>
    </w:p>
    <w:p w:rsidR="00AE3429" w:rsidRPr="009D6DA8" w:rsidRDefault="00C357B5" w:rsidP="00604908">
      <w:pPr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>IX</w:t>
      </w:r>
      <w:r w:rsidR="00D36204" w:rsidRPr="009D6DA8">
        <w:rPr>
          <w:rFonts w:ascii="Calibri" w:hAnsi="Calibri" w:cs="Calibri"/>
          <w:b/>
          <w:bCs/>
        </w:rPr>
        <w:t xml:space="preserve">. </w:t>
      </w:r>
      <w:r w:rsidR="00E7044D" w:rsidRPr="009D6DA8">
        <w:rPr>
          <w:rFonts w:ascii="Calibri" w:hAnsi="Calibri" w:cs="Calibri"/>
          <w:b/>
          <w:bCs/>
        </w:rPr>
        <w:t xml:space="preserve"> </w:t>
      </w:r>
      <w:r w:rsidRPr="009D6DA8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EB31DE" w:rsidRPr="009D6DA8" w:rsidRDefault="00EB31DE" w:rsidP="00EB31DE">
      <w:pPr>
        <w:spacing w:before="240"/>
        <w:jc w:val="both"/>
        <w:rPr>
          <w:rFonts w:ascii="Calibri" w:hAnsi="Calibri" w:cs="Calibri"/>
          <w:bCs/>
        </w:rPr>
      </w:pPr>
      <w:r w:rsidRPr="009D6DA8">
        <w:rPr>
          <w:rFonts w:ascii="Calibri" w:hAnsi="Calibri" w:cs="Calibri"/>
          <w:bCs/>
        </w:rPr>
        <w:t>Pogorszenie stanu ogólnego. Ropne zapalenie szyi.</w:t>
      </w:r>
    </w:p>
    <w:p w:rsidR="00A064F3" w:rsidRPr="009D6DA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9D6DA8">
        <w:rPr>
          <w:rFonts w:ascii="Calibri" w:hAnsi="Calibri" w:cs="Calibri"/>
          <w:b/>
          <w:bCs/>
        </w:rPr>
        <w:t>X.</w:t>
      </w:r>
      <w:r w:rsidR="00A064F3" w:rsidRPr="009D6DA8">
        <w:rPr>
          <w:rFonts w:ascii="Calibri" w:hAnsi="Calibri" w:cs="Calibri"/>
          <w:b/>
          <w:bCs/>
        </w:rPr>
        <w:t xml:space="preserve"> </w:t>
      </w:r>
      <w:r w:rsidR="00D36204" w:rsidRPr="009D6DA8">
        <w:rPr>
          <w:rFonts w:ascii="Calibri" w:hAnsi="Calibri" w:cs="Calibri"/>
          <w:b/>
          <w:bCs/>
        </w:rPr>
        <w:t xml:space="preserve">Oczekiwane korzyści </w:t>
      </w:r>
      <w:r w:rsidR="00084218" w:rsidRPr="009D6DA8">
        <w:rPr>
          <w:rFonts w:ascii="Calibri" w:hAnsi="Calibri" w:cs="Calibri"/>
          <w:b/>
          <w:bCs/>
        </w:rPr>
        <w:t>/</w:t>
      </w:r>
      <w:r w:rsidR="000E4702" w:rsidRPr="009D6DA8">
        <w:rPr>
          <w:rFonts w:ascii="Calibri" w:hAnsi="Calibri" w:cs="Calibri"/>
          <w:b/>
          <w:bCs/>
        </w:rPr>
        <w:t>skutki odległe</w:t>
      </w:r>
      <w:r w:rsidR="00C357B5" w:rsidRPr="009D6DA8">
        <w:rPr>
          <w:rFonts w:ascii="Calibri" w:hAnsi="Calibri" w:cs="Calibri"/>
          <w:b/>
          <w:bCs/>
        </w:rPr>
        <w:t xml:space="preserve"> / rokowania</w:t>
      </w:r>
      <w:r w:rsidR="00AE3429" w:rsidRPr="009D6DA8">
        <w:rPr>
          <w:rFonts w:ascii="Calibri" w:hAnsi="Calibri" w:cs="Calibri"/>
          <w:b/>
          <w:bCs/>
        </w:rPr>
        <w:t xml:space="preserve"> proponowanego </w:t>
      </w:r>
      <w:r w:rsidR="00C357B5" w:rsidRPr="009D6DA8">
        <w:rPr>
          <w:rFonts w:ascii="Calibri" w:hAnsi="Calibri" w:cs="Calibri"/>
          <w:b/>
          <w:bCs/>
        </w:rPr>
        <w:t>leczenia lub metody diagnostycznej</w:t>
      </w:r>
    </w:p>
    <w:p w:rsidR="00EB31DE" w:rsidRPr="009D6DA8" w:rsidRDefault="00EB31DE" w:rsidP="00CD21DF">
      <w:pPr>
        <w:spacing w:before="240" w:after="240"/>
        <w:jc w:val="both"/>
        <w:rPr>
          <w:rFonts w:ascii="Calibri" w:hAnsi="Calibri" w:cs="Calibri"/>
          <w:bCs/>
        </w:rPr>
      </w:pPr>
      <w:r w:rsidRPr="009D6DA8">
        <w:rPr>
          <w:rFonts w:ascii="Calibri" w:hAnsi="Calibri" w:cs="Calibri"/>
          <w:bCs/>
        </w:rPr>
        <w:t>Poprawa jakości życia, rokowania bardzo dobre.</w:t>
      </w:r>
    </w:p>
    <w:p w:rsidR="00C317B3" w:rsidRPr="009D6DA8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9D6DA8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9D6DA8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9D6DA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9D6DA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9D6DA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9D6DA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12435" w:rsidRPr="009D6DA8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9D6DA8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9D6DA8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9D6DA8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9D6DA8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9D6DA8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012435" w:rsidRPr="009D6DA8" w:rsidRDefault="0001243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012435" w:rsidRPr="009D6DA8" w:rsidRDefault="0001243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012435" w:rsidRPr="009D6DA8" w:rsidRDefault="0001243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012435" w:rsidRPr="009D6DA8" w:rsidRDefault="0001243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012435" w:rsidRPr="009D6DA8" w:rsidRDefault="0001243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012435" w:rsidRPr="009D6DA8" w:rsidRDefault="0001243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9D6DA8" w:rsidRDefault="00012435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9D6DA8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</w:t>
      </w:r>
      <w:r w:rsidR="00D36204" w:rsidRPr="009D6DA8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E5112C" w:rsidRPr="009D6DA8" w:rsidRDefault="00E5112C" w:rsidP="00E5112C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9D6DA8">
        <w:rPr>
          <w:rFonts w:ascii="Calibri" w:hAnsi="Calibri" w:cs="Times New Roman"/>
          <w:b/>
          <w:bCs/>
          <w:sz w:val="28"/>
          <w:szCs w:val="28"/>
        </w:rPr>
        <w:t>podpis</w:t>
      </w:r>
      <w:r w:rsidRPr="009D6DA8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9D6DA8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9D6DA8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E5112C" w:rsidRPr="009D6DA8" w:rsidRDefault="00E5112C" w:rsidP="00E5112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12435" w:rsidRPr="009D6DA8" w:rsidRDefault="00012435" w:rsidP="00012435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9D6DA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012435" w:rsidRPr="009D6DA8" w:rsidRDefault="00012435" w:rsidP="00012435">
      <w:pPr>
        <w:ind w:left="4254"/>
        <w:rPr>
          <w:rFonts w:eastAsia="Times New Roman"/>
        </w:rPr>
      </w:pPr>
      <w:r w:rsidRPr="009D6DA8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9D6DA8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9D6DA8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9D6DA8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9D6DA8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E5112C" w:rsidRPr="009D6DA8" w:rsidRDefault="00E5112C" w:rsidP="00E5112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9D6DA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9D6DA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E5112C" w:rsidRPr="009D6DA8" w:rsidRDefault="00E5112C" w:rsidP="00E5112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E5112C" w:rsidRPr="009D6DA8" w:rsidRDefault="00E5112C" w:rsidP="00E511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D6DA8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9D6DA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9D6DA8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012435" w:rsidRPr="009D6DA8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012435" w:rsidRPr="009D6DA8" w:rsidRDefault="00012435" w:rsidP="0001243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12435" w:rsidRPr="009D6DA8" w:rsidRDefault="00012435" w:rsidP="0001243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012435" w:rsidRPr="009D6DA8" w:rsidRDefault="00012435" w:rsidP="0001243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E5112C" w:rsidRPr="009D6DA8" w:rsidRDefault="00E5112C" w:rsidP="00E511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D6DA8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E5112C" w:rsidRPr="009D6DA8" w:rsidRDefault="00E5112C" w:rsidP="00E511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E5112C" w:rsidRPr="009D6DA8" w:rsidRDefault="00E5112C" w:rsidP="00E511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D6DA8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9D6DA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9D6DA8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012435" w:rsidRPr="009D6DA8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E5112C" w:rsidRPr="009D6DA8" w:rsidRDefault="00E5112C" w:rsidP="00E5112C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E5112C" w:rsidRPr="009D6DA8" w:rsidRDefault="00E5112C" w:rsidP="00E5112C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9D6DA8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9D6DA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9D6DA8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9D6DA8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9D6DA8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E5112C" w:rsidRPr="009D6DA8" w:rsidRDefault="00E5112C" w:rsidP="00E5112C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012435" w:rsidRPr="009D6DA8" w:rsidRDefault="00E5112C" w:rsidP="00012435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9D6DA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9D6DA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9D6DA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9D6DA8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9D6DA8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012435" w:rsidRPr="009D6DA8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012435" w:rsidRPr="009D6DA8" w:rsidRDefault="00012435" w:rsidP="00012435">
      <w:pPr>
        <w:jc w:val="both"/>
        <w:rPr>
          <w:rFonts w:eastAsia="Times New Roman"/>
        </w:rPr>
      </w:pPr>
      <w:r w:rsidRPr="009D6DA8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E5112C" w:rsidRPr="009D6DA8" w:rsidRDefault="00E5112C" w:rsidP="00E5112C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9D6DA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9D6DA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9D6DA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9D6DA8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E5112C" w:rsidRPr="009D6DA8" w:rsidRDefault="00E5112C" w:rsidP="00E5112C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E5112C" w:rsidRPr="009D6DA8" w:rsidTr="00BA75A1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D6DA8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D6DA8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6DA8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5112C" w:rsidRPr="009D6DA8" w:rsidRDefault="00012435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6DA8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E5112C" w:rsidRPr="009D6DA8" w:rsidTr="00BA75A1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E5112C" w:rsidRPr="009D6DA8" w:rsidTr="00BA75A1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5112C" w:rsidRPr="009D6DA8" w:rsidRDefault="00E5112C" w:rsidP="00E5112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E5112C" w:rsidRPr="009D6DA8" w:rsidTr="00BA75A1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E5112C" w:rsidRPr="009D6DA8" w:rsidRDefault="00E5112C" w:rsidP="00E511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9D6DA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D6DA8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9D6DA8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E5112C" w:rsidRPr="009D6DA8" w:rsidRDefault="00E5112C" w:rsidP="00E5112C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9D6DA8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5112C" w:rsidRPr="009D6DA8" w:rsidRDefault="00E5112C" w:rsidP="00E511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9D6DA8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E5112C" w:rsidRPr="009D6DA8" w:rsidRDefault="00E5112C" w:rsidP="00E5112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9D6DA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9D6DA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9D6DA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9D6DA8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E5112C" w:rsidRPr="009D6DA8" w:rsidRDefault="00E5112C" w:rsidP="00012435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9D6DA8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E5112C" w:rsidRPr="009D6DA8" w:rsidRDefault="00E5112C" w:rsidP="00E5112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9D6DA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9D6DA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9D6DA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9D6DA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9D6DA8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E5112C" w:rsidRPr="009D6DA8" w:rsidRDefault="00E5112C" w:rsidP="00E5112C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9D6DA8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9D6DA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9D6DA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9D6DA8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E5112C" w:rsidRPr="009D6DA8" w:rsidRDefault="00E5112C" w:rsidP="00E5112C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E5112C" w:rsidRPr="009D6DA8" w:rsidRDefault="00E5112C" w:rsidP="00E5112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E5112C" w:rsidRPr="009D6DA8" w:rsidRDefault="00E5112C" w:rsidP="00E5112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D6DA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E5112C" w:rsidRPr="009D6DA8" w:rsidRDefault="00E5112C" w:rsidP="00E5112C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E5112C" w:rsidRPr="009D6DA8" w:rsidTr="00BA75A1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E5112C" w:rsidRPr="009D6DA8" w:rsidRDefault="00012435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E5112C" w:rsidRPr="009D6DA8" w:rsidRDefault="00E5112C" w:rsidP="00E5112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E5112C" w:rsidRPr="009D6DA8" w:rsidTr="00BA75A1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E5112C" w:rsidRPr="009D6DA8" w:rsidRDefault="00E5112C" w:rsidP="00E5112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E5112C" w:rsidRPr="009D6DA8" w:rsidTr="00BA75A1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2C" w:rsidRPr="009D6DA8" w:rsidRDefault="00E5112C" w:rsidP="00E5112C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E5112C" w:rsidRPr="009D6DA8" w:rsidTr="00BA75A1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5112C" w:rsidRPr="009D6DA8" w:rsidRDefault="00E5112C" w:rsidP="00E5112C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9D6DA8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9D6DA8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9D6DA8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5112C" w:rsidRPr="009D6DA8" w:rsidRDefault="00E5112C" w:rsidP="00E5112C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9D6DA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5112C" w:rsidRPr="009D6DA8" w:rsidRDefault="00E5112C" w:rsidP="00E5112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9D6DA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112C" w:rsidRPr="009D6DA8" w:rsidRDefault="00E5112C" w:rsidP="00E5112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9D6DA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9D6DA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9D6DA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9D6DA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9D6DA8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E5112C" w:rsidRPr="009D6DA8" w:rsidRDefault="00E5112C" w:rsidP="00E5112C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337BEB" w:rsidRPr="009D6DA8" w:rsidRDefault="00337BEB" w:rsidP="00E5112C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val="pl-PL" w:eastAsia="en-US"/>
        </w:rPr>
      </w:pPr>
    </w:p>
    <w:p w:rsidR="00012435" w:rsidRPr="009D6DA8" w:rsidRDefault="00012435" w:rsidP="00012435">
      <w:pPr>
        <w:rPr>
          <w:rFonts w:ascii="Calibri" w:eastAsia="Times New Roman" w:hAnsi="Calibri"/>
          <w:bCs/>
          <w:i/>
          <w:sz w:val="22"/>
          <w:szCs w:val="22"/>
        </w:rPr>
      </w:pPr>
      <w:r w:rsidRPr="009D6DA8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012435" w:rsidRPr="00012435" w:rsidRDefault="00012435" w:rsidP="00E5112C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val="pl-PL" w:eastAsia="en-US"/>
        </w:rPr>
      </w:pPr>
    </w:p>
    <w:sectPr w:rsidR="00012435" w:rsidRPr="00012435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3BDB" w:rsidRDefault="00753BDB" w:rsidP="00820C05">
      <w:r>
        <w:separator/>
      </w:r>
    </w:p>
  </w:endnote>
  <w:endnote w:type="continuationSeparator" w:id="0">
    <w:p w:rsidR="00753BDB" w:rsidRDefault="00753BDB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012435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9D6DA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9D6DA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2435" w:rsidRDefault="00012435" w:rsidP="00012435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9D6DA8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9D6DA8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012435" w:rsidRDefault="00012435" w:rsidP="00012435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3BDB" w:rsidRDefault="00753BDB" w:rsidP="00820C05">
      <w:r>
        <w:separator/>
      </w:r>
    </w:p>
  </w:footnote>
  <w:footnote w:type="continuationSeparator" w:id="0">
    <w:p w:rsidR="00753BDB" w:rsidRDefault="00753BDB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0661" w:rsidRPr="00030661" w:rsidRDefault="00030661" w:rsidP="00030661">
    <w:pPr>
      <w:keepNext/>
      <w:outlineLvl w:val="5"/>
      <w:rPr>
        <w:rFonts w:ascii="Calibri" w:hAnsi="Calibri"/>
        <w:b/>
        <w:bCs/>
        <w:sz w:val="24"/>
        <w:szCs w:val="24"/>
      </w:rPr>
    </w:pPr>
    <w:r w:rsidRPr="00030661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030661">
      <w:rPr>
        <w:rFonts w:ascii="Calibri" w:hAnsi="Calibri"/>
        <w:b/>
        <w:bCs/>
        <w:sz w:val="24"/>
        <w:szCs w:val="24"/>
      </w:rPr>
      <w:t>LECZENIE CHIRURGICZNE</w:t>
    </w:r>
  </w:p>
  <w:p w:rsidR="000A3478" w:rsidRPr="00030661" w:rsidRDefault="00030661" w:rsidP="00030661">
    <w:pPr>
      <w:pStyle w:val="Nagwek"/>
    </w:pPr>
    <w:r w:rsidRPr="00030661">
      <w:rPr>
        <w:rFonts w:ascii="Calibri" w:hAnsi="Calibri"/>
        <w:b/>
        <w:bCs/>
      </w:rPr>
      <w:t>OPERACJA PRZETOKI ŚRODKOWEJ SZYI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A346F16"/>
    <w:multiLevelType w:val="hybridMultilevel"/>
    <w:tmpl w:val="D230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161560"/>
    <w:multiLevelType w:val="hybridMultilevel"/>
    <w:tmpl w:val="5262CDF6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2B64D77"/>
    <w:multiLevelType w:val="hybridMultilevel"/>
    <w:tmpl w:val="4058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938C6"/>
    <w:multiLevelType w:val="hybridMultilevel"/>
    <w:tmpl w:val="894C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35454A3"/>
    <w:multiLevelType w:val="hybridMultilevel"/>
    <w:tmpl w:val="77D81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8"/>
  </w:num>
  <w:num w:numId="6">
    <w:abstractNumId w:val="19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36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8"/>
  </w:num>
  <w:num w:numId="34">
    <w:abstractNumId w:val="20"/>
  </w:num>
  <w:num w:numId="35">
    <w:abstractNumId w:val="35"/>
  </w:num>
  <w:num w:numId="36">
    <w:abstractNumId w:val="34"/>
  </w:num>
  <w:num w:numId="37">
    <w:abstractNumId w:val="17"/>
  </w:num>
  <w:num w:numId="38">
    <w:abstractNumId w:val="37"/>
  </w:num>
  <w:num w:numId="39">
    <w:abstractNumId w:val="30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2435"/>
    <w:rsid w:val="0001450C"/>
    <w:rsid w:val="000169AF"/>
    <w:rsid w:val="00021275"/>
    <w:rsid w:val="0002344C"/>
    <w:rsid w:val="00030661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2C13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2B9B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46B86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E5D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75D7A"/>
    <w:rsid w:val="005815C2"/>
    <w:rsid w:val="005928E1"/>
    <w:rsid w:val="005A100E"/>
    <w:rsid w:val="005A127A"/>
    <w:rsid w:val="005A2B3F"/>
    <w:rsid w:val="005A599F"/>
    <w:rsid w:val="005B44B9"/>
    <w:rsid w:val="005B5A22"/>
    <w:rsid w:val="005B6C55"/>
    <w:rsid w:val="005B6ECF"/>
    <w:rsid w:val="005C255D"/>
    <w:rsid w:val="005C506B"/>
    <w:rsid w:val="005D0733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420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5AE3"/>
    <w:rsid w:val="006A6465"/>
    <w:rsid w:val="006B0A5B"/>
    <w:rsid w:val="006B23DF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3BDB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3622E"/>
    <w:rsid w:val="0084046A"/>
    <w:rsid w:val="008524F2"/>
    <w:rsid w:val="008659B9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4EA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5F38"/>
    <w:rsid w:val="009D6763"/>
    <w:rsid w:val="009D6DA8"/>
    <w:rsid w:val="009E09B2"/>
    <w:rsid w:val="009E5AD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AB0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A75A1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19AA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42D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14958"/>
    <w:rsid w:val="00D20562"/>
    <w:rsid w:val="00D20872"/>
    <w:rsid w:val="00D2188A"/>
    <w:rsid w:val="00D36204"/>
    <w:rsid w:val="00D50D21"/>
    <w:rsid w:val="00D57FD6"/>
    <w:rsid w:val="00D626EC"/>
    <w:rsid w:val="00D6581D"/>
    <w:rsid w:val="00D712E5"/>
    <w:rsid w:val="00D807C7"/>
    <w:rsid w:val="00D852FC"/>
    <w:rsid w:val="00D8687D"/>
    <w:rsid w:val="00D93F18"/>
    <w:rsid w:val="00D9673E"/>
    <w:rsid w:val="00DA246A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602E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112C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31D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1548D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0CD7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435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1647AE-36F0-0142-AEFD-D15A9E7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DF602E"/>
    <w:pPr>
      <w:ind w:left="720"/>
      <w:contextualSpacing/>
    </w:pPr>
  </w:style>
  <w:style w:type="character" w:customStyle="1" w:styleId="apple-converted-space">
    <w:name w:val="apple-converted-space"/>
    <w:rsid w:val="0001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BD767BE-0F6A-4866-ADF7-C8026796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1430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2013-10-17T07:12:00Z</cp:lastPrinted>
  <dcterms:created xsi:type="dcterms:W3CDTF">2020-09-16T18:58:00Z</dcterms:created>
  <dcterms:modified xsi:type="dcterms:W3CDTF">2020-09-16T18:58:00Z</dcterms:modified>
</cp:coreProperties>
</file>